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AF94D" w14:textId="77777777" w:rsidR="00CA585E" w:rsidRPr="000E4BD7" w:rsidRDefault="00CA585E" w:rsidP="00A077A6">
      <w:pPr>
        <w:pStyle w:val="BodyText"/>
        <w:spacing w:before="89" w:line="276" w:lineRule="auto"/>
        <w:jc w:val="both"/>
        <w:rPr>
          <w:rFonts w:ascii="Calibri" w:hAnsi="Calibri"/>
          <w:color w:val="599098"/>
        </w:rPr>
        <w:sectPr w:rsidR="00CA585E" w:rsidRPr="000E4BD7" w:rsidSect="000E4BD7">
          <w:headerReference w:type="default" r:id="rId8"/>
          <w:footerReference w:type="even" r:id="rId9"/>
          <w:footerReference w:type="default" r:id="rId10"/>
          <w:headerReference w:type="first" r:id="rId11"/>
          <w:footerReference w:type="first" r:id="rId12"/>
          <w:pgSz w:w="12240" w:h="15840"/>
          <w:pgMar w:top="720" w:right="1008" w:bottom="360" w:left="1008" w:header="708" w:footer="432" w:gutter="0"/>
          <w:cols w:space="708"/>
          <w:formProt w:val="0"/>
          <w:titlePg/>
          <w:docGrid w:linePitch="360"/>
        </w:sectPr>
      </w:pPr>
    </w:p>
    <w:p w14:paraId="098D3EB5" w14:textId="46C15698" w:rsidR="00107056" w:rsidRPr="005144A5" w:rsidRDefault="005144A5" w:rsidP="00107056">
      <w:pPr>
        <w:spacing w:line="276" w:lineRule="auto"/>
        <w:rPr>
          <w:rFonts w:ascii="Calibri" w:hAnsi="Calibri"/>
          <w:b/>
          <w:sz w:val="28"/>
          <w:szCs w:val="40"/>
        </w:rPr>
      </w:pPr>
      <w:r w:rsidRPr="005144A5">
        <w:rPr>
          <w:rFonts w:ascii="Calibri" w:hAnsi="Calibri"/>
          <w:b/>
          <w:sz w:val="28"/>
          <w:szCs w:val="40"/>
        </w:rPr>
        <w:t>POLICY STATEMENT:</w:t>
      </w:r>
    </w:p>
    <w:p w14:paraId="0AAB5FC1" w14:textId="63806BE8" w:rsidR="00107056" w:rsidRPr="00107056" w:rsidRDefault="00107056" w:rsidP="00107056">
      <w:pPr>
        <w:spacing w:line="276" w:lineRule="auto"/>
        <w:rPr>
          <w:rFonts w:ascii="Calibri" w:hAnsi="Calibri"/>
          <w:sz w:val="24"/>
          <w:szCs w:val="40"/>
        </w:rPr>
      </w:pPr>
      <w:r w:rsidRPr="00107056">
        <w:rPr>
          <w:rFonts w:ascii="Calibri" w:hAnsi="Calibri"/>
          <w:sz w:val="24"/>
          <w:szCs w:val="40"/>
        </w:rPr>
        <w:t xml:space="preserve">Management at </w:t>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5144A5" w:rsidRPr="00107056">
        <w:rPr>
          <w:rFonts w:ascii="Calibri" w:hAnsi="Calibri"/>
          <w:sz w:val="24"/>
          <w:szCs w:val="40"/>
        </w:rPr>
        <w:t xml:space="preserve"> </w:t>
      </w:r>
      <w:r w:rsidRPr="00107056">
        <w:rPr>
          <w:rFonts w:ascii="Calibri" w:hAnsi="Calibri"/>
          <w:sz w:val="24"/>
          <w:szCs w:val="40"/>
        </w:rPr>
        <w:t>(company) is committed to providing a safe workplace.  This duty includes addressing any issues that may impair people’s ability to perform their work functions safely.  To that end, we have put in place rules and procedures with respect to workplace impairment.  These rules and procedures will help protect everyone at our workplace.</w:t>
      </w:r>
    </w:p>
    <w:p w14:paraId="6B8512DA" w14:textId="77777777" w:rsidR="00107056" w:rsidRPr="00107056" w:rsidRDefault="00107056" w:rsidP="00107056">
      <w:pPr>
        <w:spacing w:line="276" w:lineRule="auto"/>
        <w:rPr>
          <w:rFonts w:ascii="Calibri" w:hAnsi="Calibri"/>
          <w:sz w:val="24"/>
          <w:szCs w:val="40"/>
        </w:rPr>
      </w:pPr>
    </w:p>
    <w:p w14:paraId="6B3127AF" w14:textId="367305A3" w:rsidR="00107056" w:rsidRPr="005144A5" w:rsidRDefault="005144A5" w:rsidP="00107056">
      <w:pPr>
        <w:spacing w:line="276" w:lineRule="auto"/>
        <w:rPr>
          <w:rFonts w:ascii="Calibri" w:hAnsi="Calibri"/>
          <w:b/>
          <w:sz w:val="28"/>
          <w:szCs w:val="40"/>
        </w:rPr>
      </w:pPr>
      <w:r w:rsidRPr="005144A5">
        <w:rPr>
          <w:rFonts w:ascii="Calibri" w:hAnsi="Calibri"/>
          <w:b/>
          <w:sz w:val="28"/>
          <w:szCs w:val="40"/>
        </w:rPr>
        <w:t>RULES:</w:t>
      </w:r>
    </w:p>
    <w:p w14:paraId="57CC5364" w14:textId="2835843E"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 xml:space="preserve">Individuals must NOT work if they are impaired </w:t>
      </w:r>
    </w:p>
    <w:p w14:paraId="54A8160B" w14:textId="46E613C8"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Being impaired means being mentally or physically unable to perform assigned work functions safely due to the use or after-effects of alcohol, cannabis, illegal drugs, prescription drugs, or over-the-counter medications, or any other issue that may impair judgment or performance</w:t>
      </w:r>
    </w:p>
    <w:p w14:paraId="4F62815B" w14:textId="0B0711F9"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Individuals must inform their supervisor if their ability to safely perform assigned work is impaired for any reason</w:t>
      </w:r>
    </w:p>
    <w:p w14:paraId="11096657" w14:textId="7817F04B"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Individuals must inform their supervisor if they have concerns about a co-worker’s fitness to safely perform assigned work functions</w:t>
      </w:r>
    </w:p>
    <w:p w14:paraId="30A7C8C2" w14:textId="13E43BDE"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 xml:space="preserve">Use of a substance at the </w:t>
      </w:r>
      <w:proofErr w:type="gramStart"/>
      <w:r w:rsidRPr="00107056">
        <w:rPr>
          <w:rFonts w:ascii="Calibri" w:hAnsi="Calibri"/>
          <w:sz w:val="24"/>
          <w:szCs w:val="40"/>
        </w:rPr>
        <w:t>work place</w:t>
      </w:r>
      <w:proofErr w:type="gramEnd"/>
      <w:r w:rsidRPr="00107056">
        <w:rPr>
          <w:rFonts w:ascii="Calibri" w:hAnsi="Calibri"/>
          <w:sz w:val="24"/>
          <w:szCs w:val="40"/>
        </w:rPr>
        <w:t xml:space="preserve"> and related sites or during work hours is prohibited</w:t>
      </w:r>
    </w:p>
    <w:p w14:paraId="2FCD9A50" w14:textId="1CB623E9"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 xml:space="preserve">Policy violations will result in </w:t>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Pr="00107056">
        <w:rPr>
          <w:rFonts w:ascii="Calibri" w:hAnsi="Calibri"/>
          <w:sz w:val="24"/>
          <w:szCs w:val="40"/>
        </w:rPr>
        <w:t xml:space="preserve"> (for example, discipline up to and including dismissal)</w:t>
      </w:r>
    </w:p>
    <w:p w14:paraId="7DA5AEC0" w14:textId="14A1B09E" w:rsidR="00107056" w:rsidRPr="00107056" w:rsidRDefault="00107056" w:rsidP="00107056">
      <w:pPr>
        <w:pStyle w:val="ListParagraph"/>
        <w:numPr>
          <w:ilvl w:val="0"/>
          <w:numId w:val="11"/>
        </w:numPr>
        <w:spacing w:line="276" w:lineRule="auto"/>
        <w:rPr>
          <w:rFonts w:ascii="Calibri" w:hAnsi="Calibri"/>
          <w:sz w:val="24"/>
          <w:szCs w:val="40"/>
        </w:rPr>
      </w:pPr>
      <w:r w:rsidRPr="00107056">
        <w:rPr>
          <w:rFonts w:ascii="Calibri" w:hAnsi="Calibri"/>
          <w:sz w:val="24"/>
          <w:szCs w:val="40"/>
        </w:rPr>
        <w:t xml:space="preserve">Voluntary disclosure will result in </w:t>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00143D98">
        <w:rPr>
          <w:rFonts w:ascii="Calibri" w:hAnsi="Calibri"/>
          <w:sz w:val="24"/>
          <w:szCs w:val="40"/>
          <w:u w:val="single"/>
        </w:rPr>
        <w:tab/>
      </w:r>
      <w:r w:rsidRPr="00107056">
        <w:rPr>
          <w:rFonts w:ascii="Calibri" w:hAnsi="Calibri"/>
          <w:sz w:val="24"/>
          <w:szCs w:val="40"/>
        </w:rPr>
        <w:t xml:space="preserve"> (for example, non-disciplinary reassignment, when appropriate, and the availability of an employee assistance program providing support and assistance for individuals with impairment issues).</w:t>
      </w:r>
    </w:p>
    <w:p w14:paraId="53993844" w14:textId="77777777" w:rsidR="00107056" w:rsidRDefault="00107056" w:rsidP="00107056">
      <w:pPr>
        <w:spacing w:line="276" w:lineRule="auto"/>
        <w:rPr>
          <w:rFonts w:ascii="Calibri" w:hAnsi="Calibri"/>
          <w:sz w:val="24"/>
          <w:szCs w:val="40"/>
        </w:rPr>
      </w:pPr>
    </w:p>
    <w:p w14:paraId="582DE4B9" w14:textId="65E47C9B" w:rsidR="00107056" w:rsidRPr="005144A5" w:rsidRDefault="005144A5" w:rsidP="00107056">
      <w:pPr>
        <w:spacing w:line="276" w:lineRule="auto"/>
        <w:rPr>
          <w:rFonts w:ascii="Calibri" w:hAnsi="Calibri"/>
          <w:b/>
          <w:sz w:val="28"/>
          <w:szCs w:val="40"/>
        </w:rPr>
      </w:pPr>
      <w:r w:rsidRPr="005144A5">
        <w:rPr>
          <w:rFonts w:ascii="Calibri" w:hAnsi="Calibri"/>
          <w:b/>
          <w:sz w:val="28"/>
          <w:szCs w:val="40"/>
        </w:rPr>
        <w:t>PROCEDURES:</w:t>
      </w:r>
      <w:bookmarkStart w:id="0" w:name="_GoBack"/>
      <w:bookmarkEnd w:id="0"/>
    </w:p>
    <w:p w14:paraId="73AC797A" w14:textId="74A026CF" w:rsidR="00107056" w:rsidRPr="00107056" w:rsidRDefault="00107056" w:rsidP="00107056">
      <w:pPr>
        <w:pStyle w:val="ListParagraph"/>
        <w:numPr>
          <w:ilvl w:val="0"/>
          <w:numId w:val="12"/>
        </w:numPr>
        <w:spacing w:line="276" w:lineRule="auto"/>
        <w:rPr>
          <w:rFonts w:ascii="Calibri" w:hAnsi="Calibri"/>
          <w:sz w:val="24"/>
          <w:szCs w:val="40"/>
        </w:rPr>
      </w:pPr>
      <w:r w:rsidRPr="00107056">
        <w:rPr>
          <w:rFonts w:ascii="Calibri" w:hAnsi="Calibri"/>
          <w:sz w:val="24"/>
          <w:szCs w:val="40"/>
        </w:rPr>
        <w:t>Employees who are taking medications of any kind, whether prescribed or self-administered, are responsible for taking steps to ascertain whether the medications are capable of causing any impairment to their ability to carry out their job duties safely and efficiently, and where this is the case, to report without delay to the Employer the facts and associated use of the medications.</w:t>
      </w:r>
    </w:p>
    <w:p w14:paraId="3ABD2938" w14:textId="2809062C" w:rsidR="00107056" w:rsidRPr="00107056" w:rsidRDefault="00107056" w:rsidP="00107056">
      <w:pPr>
        <w:pStyle w:val="ListParagraph"/>
        <w:numPr>
          <w:ilvl w:val="0"/>
          <w:numId w:val="12"/>
        </w:numPr>
        <w:spacing w:line="276" w:lineRule="auto"/>
        <w:rPr>
          <w:rFonts w:ascii="Calibri" w:hAnsi="Calibri"/>
          <w:sz w:val="24"/>
          <w:szCs w:val="40"/>
        </w:rPr>
      </w:pPr>
      <w:r w:rsidRPr="00107056">
        <w:rPr>
          <w:rFonts w:ascii="Calibri" w:hAnsi="Calibri"/>
          <w:sz w:val="24"/>
          <w:szCs w:val="40"/>
        </w:rPr>
        <w:t>Upon being informed of an employee’s use of medications, the Employer shall consult with the affected employee and his/her physician to determine if a any accommodation of the employee is required.</w:t>
      </w:r>
    </w:p>
    <w:p w14:paraId="09FF0FD0" w14:textId="614D8F76" w:rsidR="001E53F3" w:rsidRPr="00107056" w:rsidRDefault="00107056" w:rsidP="00107056">
      <w:pPr>
        <w:pStyle w:val="ListParagraph"/>
        <w:numPr>
          <w:ilvl w:val="0"/>
          <w:numId w:val="12"/>
        </w:numPr>
        <w:spacing w:line="276" w:lineRule="auto"/>
        <w:rPr>
          <w:rFonts w:ascii="Calibri" w:hAnsi="Calibri"/>
          <w:sz w:val="24"/>
          <w:szCs w:val="40"/>
        </w:rPr>
      </w:pPr>
      <w:r w:rsidRPr="00107056">
        <w:rPr>
          <w:rFonts w:ascii="Calibri" w:hAnsi="Calibri"/>
          <w:sz w:val="24"/>
          <w:szCs w:val="40"/>
        </w:rPr>
        <w:t>Where an employee has reason to believe that he/she has a substance abuse problem, whether or not the substance abuse problem results in a violation of this policy, the employee is obligated to report the fact and circumstances of the potential substance abuse problem to the Employer.</w:t>
      </w:r>
    </w:p>
    <w:sectPr w:rsidR="001E53F3" w:rsidRPr="00107056" w:rsidSect="000E4BD7">
      <w:headerReference w:type="default" r:id="rId13"/>
      <w:type w:val="continuous"/>
      <w:pgSz w:w="12240" w:h="15840"/>
      <w:pgMar w:top="720" w:right="1008" w:bottom="360" w:left="1008" w:header="708" w:footer="432"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DA80B8" w14:textId="77777777" w:rsidR="000A74C8" w:rsidRDefault="000A74C8" w:rsidP="007D4424">
      <w:r>
        <w:separator/>
      </w:r>
    </w:p>
  </w:endnote>
  <w:endnote w:type="continuationSeparator" w:id="0">
    <w:p w14:paraId="7A680AA9" w14:textId="77777777" w:rsidR="000A74C8" w:rsidRDefault="000A74C8" w:rsidP="007D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EF8FF" w14:textId="6CF13F32" w:rsidR="000E4BD7" w:rsidRDefault="000E4BD7">
    <w:pPr>
      <w:pStyle w:val="Footer"/>
    </w:pPr>
    <w:r w:rsidRPr="000E4BD7">
      <w:rPr>
        <w:rFonts w:ascii="Calibri" w:hAnsi="Calibri"/>
        <w:color w:val="589199"/>
        <w:spacing w:val="60"/>
        <w:sz w:val="16"/>
      </w:rPr>
      <w:t>www.AgSafeBC.ca</w:t>
    </w:r>
    <w:r w:rsidRPr="000E4BD7">
      <w:rPr>
        <w:rFonts w:ascii="Calibri" w:hAnsi="Calibri"/>
        <w:color w:val="589199"/>
        <w:sz w:val="16"/>
      </w:rPr>
      <w:t xml:space="preserve"> | </w:t>
    </w:r>
    <w:r w:rsidRPr="000E4BD7">
      <w:rPr>
        <w:rFonts w:ascii="Calibri" w:hAnsi="Calibri"/>
        <w:color w:val="589199"/>
        <w:sz w:val="16"/>
      </w:rPr>
      <w:fldChar w:fldCharType="begin"/>
    </w:r>
    <w:r w:rsidRPr="000E4BD7">
      <w:rPr>
        <w:rFonts w:ascii="Calibri" w:hAnsi="Calibri"/>
        <w:color w:val="589199"/>
        <w:sz w:val="16"/>
      </w:rPr>
      <w:instrText xml:space="preserve"> PAGE   \* MERGEFORMAT </w:instrText>
    </w:r>
    <w:r w:rsidRPr="000E4BD7">
      <w:rPr>
        <w:rFonts w:ascii="Calibri" w:hAnsi="Calibri"/>
        <w:color w:val="589199"/>
        <w:sz w:val="16"/>
      </w:rPr>
      <w:fldChar w:fldCharType="separate"/>
    </w:r>
    <w:r>
      <w:rPr>
        <w:rFonts w:ascii="Calibri" w:hAnsi="Calibri"/>
        <w:color w:val="589199"/>
        <w:sz w:val="16"/>
      </w:rPr>
      <w:t>2</w:t>
    </w:r>
    <w:r w:rsidRPr="000E4BD7">
      <w:rPr>
        <w:rFonts w:ascii="Calibri" w:hAnsi="Calibri"/>
        <w:b/>
        <w:bCs/>
        <w:noProof/>
        <w:color w:val="589199"/>
        <w:sz w:val="16"/>
      </w:rPr>
      <w:fldChar w:fldCharType="end"/>
    </w:r>
    <w:r w:rsidRPr="000E4BD7">
      <w:rPr>
        <w:rFonts w:ascii="Calibri" w:hAnsi="Calibri"/>
        <w:color w:val="589199"/>
        <w:sz w:val="16"/>
      </w:rPr>
      <w:t xml:space="preserve"> </w:t>
    </w:r>
    <w:r>
      <w:rPr>
        <w:rFonts w:ascii="Calibri" w:hAnsi="Calibri"/>
        <w:color w:val="589199"/>
        <w:sz w:val="16"/>
      </w:rPr>
      <w:tab/>
    </w:r>
    <w:r>
      <w:rPr>
        <w:rFonts w:ascii="Calibri" w:hAnsi="Calibri"/>
        <w:color w:val="589199"/>
        <w:sz w:val="16"/>
      </w:rPr>
      <w:tab/>
      <w:t xml:space="preserve">                 </w:t>
    </w:r>
    <w:r w:rsidRPr="000E4BD7">
      <w:rPr>
        <w:rFonts w:ascii="Calibri" w:hAnsi="Calibri"/>
        <w:color w:val="589199"/>
        <w:sz w:val="16"/>
      </w:rPr>
      <w:t>Please use this as a guide for building your own Safe Work Practices. (201</w:t>
    </w:r>
    <w:r w:rsidR="00146578">
      <w:rPr>
        <w:rFonts w:ascii="Calibri" w:hAnsi="Calibri"/>
        <w:color w:val="589199"/>
        <w:sz w:val="16"/>
      </w:rPr>
      <w:t>8</w:t>
    </w:r>
    <w:r w:rsidRPr="000E4BD7">
      <w:rPr>
        <w:rFonts w:ascii="Calibri" w:hAnsi="Calibri"/>
        <w:color w:val="589199"/>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54ED0" w14:textId="63013CF0" w:rsidR="007D4424" w:rsidRPr="000E4BD7" w:rsidRDefault="000E4BD7" w:rsidP="000E4BD7">
    <w:pPr>
      <w:tabs>
        <w:tab w:val="center" w:pos="5400"/>
        <w:tab w:val="right" w:pos="10080"/>
      </w:tabs>
      <w:rPr>
        <w:rFonts w:ascii="Calibri" w:hAnsi="Calibri"/>
        <w:color w:val="589199"/>
        <w:sz w:val="16"/>
      </w:rPr>
    </w:pPr>
    <w:r w:rsidRPr="000E4BD7">
      <w:rPr>
        <w:rFonts w:ascii="Calibri" w:hAnsi="Calibri"/>
        <w:color w:val="589199"/>
        <w:spacing w:val="60"/>
        <w:sz w:val="16"/>
      </w:rPr>
      <w:t>www.AgSafeBC.ca</w:t>
    </w:r>
    <w:r w:rsidRPr="000E4BD7">
      <w:rPr>
        <w:rFonts w:ascii="Calibri" w:hAnsi="Calibri"/>
        <w:color w:val="589199"/>
        <w:sz w:val="16"/>
      </w:rPr>
      <w:t xml:space="preserve"> | </w:t>
    </w:r>
    <w:r w:rsidRPr="000E4BD7">
      <w:rPr>
        <w:rFonts w:ascii="Calibri" w:hAnsi="Calibri"/>
        <w:color w:val="589199"/>
        <w:sz w:val="16"/>
      </w:rPr>
      <w:fldChar w:fldCharType="begin"/>
    </w:r>
    <w:r w:rsidRPr="000E4BD7">
      <w:rPr>
        <w:rFonts w:ascii="Calibri" w:hAnsi="Calibri"/>
        <w:color w:val="589199"/>
        <w:sz w:val="16"/>
      </w:rPr>
      <w:instrText xml:space="preserve"> PAGE   \* MERGEFORMAT </w:instrText>
    </w:r>
    <w:r w:rsidRPr="000E4BD7">
      <w:rPr>
        <w:rFonts w:ascii="Calibri" w:hAnsi="Calibri"/>
        <w:color w:val="589199"/>
        <w:sz w:val="16"/>
      </w:rPr>
      <w:fldChar w:fldCharType="separate"/>
    </w:r>
    <w:r>
      <w:rPr>
        <w:rFonts w:ascii="Calibri" w:hAnsi="Calibri"/>
        <w:color w:val="589199"/>
        <w:sz w:val="16"/>
      </w:rPr>
      <w:t>2</w:t>
    </w:r>
    <w:r w:rsidRPr="000E4BD7">
      <w:rPr>
        <w:rFonts w:ascii="Calibri" w:hAnsi="Calibri"/>
        <w:b/>
        <w:bCs/>
        <w:noProof/>
        <w:color w:val="589199"/>
        <w:sz w:val="16"/>
      </w:rPr>
      <w:fldChar w:fldCharType="end"/>
    </w:r>
    <w:r>
      <w:rPr>
        <w:rFonts w:ascii="Calibri" w:hAnsi="Calibri"/>
        <w:b/>
        <w:bCs/>
        <w:noProof/>
        <w:color w:val="589199"/>
        <w:sz w:val="16"/>
      </w:rPr>
      <w:tab/>
      <w:t xml:space="preserve">                                                                                   </w:t>
    </w:r>
    <w:r w:rsidRPr="000E4BD7">
      <w:rPr>
        <w:rFonts w:ascii="Calibri" w:hAnsi="Calibri"/>
        <w:color w:val="589199"/>
        <w:sz w:val="16"/>
      </w:rPr>
      <w:t>Please use this as a guide for building your own Safe Work Practices.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A073" w14:textId="05AC6573" w:rsidR="0001122F" w:rsidRPr="000E4BD7" w:rsidRDefault="000E4BD7" w:rsidP="000E4BD7">
    <w:pPr>
      <w:tabs>
        <w:tab w:val="center" w:pos="5400"/>
        <w:tab w:val="right" w:pos="10080"/>
      </w:tabs>
      <w:rPr>
        <w:rFonts w:ascii="Calibri" w:hAnsi="Calibri"/>
        <w:color w:val="589199"/>
        <w:sz w:val="16"/>
      </w:rPr>
    </w:pPr>
    <w:r w:rsidRPr="000E4BD7">
      <w:rPr>
        <w:rFonts w:ascii="Calibri" w:hAnsi="Calibri"/>
        <w:color w:val="589199"/>
        <w:sz w:val="16"/>
      </w:rPr>
      <w:t xml:space="preserve">Please use this as a guide </w:t>
    </w:r>
    <w:r w:rsidR="00E33F56">
      <w:rPr>
        <w:rFonts w:ascii="Calibri" w:hAnsi="Calibri"/>
        <w:color w:val="589199"/>
        <w:sz w:val="16"/>
      </w:rPr>
      <w:t>to develop company specific documentation</w:t>
    </w:r>
    <w:r w:rsidRPr="000E4BD7">
      <w:rPr>
        <w:rFonts w:ascii="Calibri" w:hAnsi="Calibri"/>
        <w:color w:val="589199"/>
        <w:sz w:val="16"/>
      </w:rPr>
      <w:t>. (20</w:t>
    </w:r>
    <w:r w:rsidR="00146578">
      <w:rPr>
        <w:rFonts w:ascii="Calibri" w:hAnsi="Calibri"/>
        <w:color w:val="589199"/>
        <w:sz w:val="16"/>
      </w:rPr>
      <w:t>1</w:t>
    </w:r>
    <w:r w:rsidR="00E33F56">
      <w:rPr>
        <w:rFonts w:ascii="Calibri" w:hAnsi="Calibri"/>
        <w:color w:val="589199"/>
        <w:sz w:val="16"/>
      </w:rPr>
      <w:t>9</w:t>
    </w:r>
    <w:r w:rsidRPr="000E4BD7">
      <w:rPr>
        <w:rFonts w:ascii="Calibri" w:hAnsi="Calibri"/>
        <w:color w:val="589199"/>
        <w:sz w:val="16"/>
      </w:rPr>
      <w:t>)</w:t>
    </w:r>
    <w:r>
      <w:rPr>
        <w:rFonts w:ascii="Calibri" w:hAnsi="Calibri"/>
        <w:color w:val="589199"/>
        <w:sz w:val="16"/>
      </w:rPr>
      <w:tab/>
    </w:r>
    <w:r w:rsidRPr="000E4BD7">
      <w:rPr>
        <w:rFonts w:ascii="Calibri" w:hAnsi="Calibri"/>
        <w:sz w:val="16"/>
      </w:rPr>
      <w:tab/>
    </w:r>
    <w:r w:rsidRPr="000E4BD7">
      <w:rPr>
        <w:rFonts w:ascii="Calibri" w:hAnsi="Calibri"/>
        <w:color w:val="589199"/>
        <w:spacing w:val="60"/>
        <w:sz w:val="16"/>
      </w:rPr>
      <w:t>www.AgSafeBC.ca</w:t>
    </w:r>
    <w:r w:rsidRPr="000E4BD7">
      <w:rPr>
        <w:rFonts w:ascii="Calibri" w:hAnsi="Calibri"/>
        <w:color w:val="589199"/>
        <w:sz w:val="16"/>
      </w:rPr>
      <w:t xml:space="preserve"> | </w:t>
    </w:r>
    <w:r w:rsidRPr="000E4BD7">
      <w:rPr>
        <w:rFonts w:ascii="Calibri" w:hAnsi="Calibri"/>
        <w:color w:val="589199"/>
        <w:sz w:val="16"/>
      </w:rPr>
      <w:fldChar w:fldCharType="begin"/>
    </w:r>
    <w:r w:rsidRPr="000E4BD7">
      <w:rPr>
        <w:rFonts w:ascii="Calibri" w:hAnsi="Calibri"/>
        <w:color w:val="589199"/>
        <w:sz w:val="16"/>
      </w:rPr>
      <w:instrText xml:space="preserve"> PAGE   \* MERGEFORMAT </w:instrText>
    </w:r>
    <w:r w:rsidRPr="000E4BD7">
      <w:rPr>
        <w:rFonts w:ascii="Calibri" w:hAnsi="Calibri"/>
        <w:color w:val="589199"/>
        <w:sz w:val="16"/>
      </w:rPr>
      <w:fldChar w:fldCharType="separate"/>
    </w:r>
    <w:r w:rsidRPr="000E4BD7">
      <w:rPr>
        <w:rFonts w:ascii="Calibri" w:hAnsi="Calibri"/>
        <w:color w:val="589199"/>
        <w:sz w:val="16"/>
      </w:rPr>
      <w:t>1</w:t>
    </w:r>
    <w:r w:rsidRPr="000E4BD7">
      <w:rPr>
        <w:rFonts w:ascii="Calibri" w:hAnsi="Calibri"/>
        <w:b/>
        <w:bCs/>
        <w:noProof/>
        <w:color w:val="589199"/>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5D867" w14:textId="77777777" w:rsidR="000A74C8" w:rsidRDefault="000A74C8" w:rsidP="007D4424">
      <w:r>
        <w:separator/>
      </w:r>
    </w:p>
  </w:footnote>
  <w:footnote w:type="continuationSeparator" w:id="0">
    <w:p w14:paraId="63C326C0" w14:textId="77777777" w:rsidR="000A74C8" w:rsidRDefault="000A74C8" w:rsidP="007D44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CCB8" w14:textId="77777777" w:rsidR="00CA585E" w:rsidRDefault="0001122F" w:rsidP="00CA585E">
    <w:pPr>
      <w:pStyle w:val="Header"/>
      <w:jc w:val="right"/>
    </w:pPr>
    <w:r w:rsidRPr="00290830">
      <w:rPr>
        <w:rFonts w:asciiTheme="minorHAnsi" w:hAnsiTheme="minorHAnsi"/>
        <w:noProof/>
        <w:sz w:val="20"/>
        <w:lang w:val="en-CA" w:eastAsia="en-CA"/>
      </w:rPr>
      <w:drawing>
        <wp:inline distT="0" distB="0" distL="0" distR="0" wp14:anchorId="2468B93B" wp14:editId="6096E167">
          <wp:extent cx="1992630" cy="668655"/>
          <wp:effectExtent l="0" t="0" r="7620" b="0"/>
          <wp:docPr id="2" name="Picture 2" descr="C:\Users\RachelZ\AppData\Local\Microsoft\Windows\INetCacheContent.Word\agsafe_logo_rgb-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logo_rgb-copy.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92630" cy="66865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10B9B" w14:textId="0583ECF7" w:rsidR="0001122F" w:rsidRDefault="00107056" w:rsidP="00107056">
    <w:pPr>
      <w:pStyle w:val="Header"/>
      <w:rPr>
        <w:rFonts w:ascii="Calibri" w:hAnsi="Calibri"/>
        <w:b/>
        <w:color w:val="589199"/>
        <w:sz w:val="40"/>
        <w:szCs w:val="40"/>
      </w:rPr>
    </w:pPr>
    <w:r w:rsidRPr="00107056">
      <w:rPr>
        <w:rFonts w:ascii="Calibri" w:hAnsi="Calibri"/>
        <w:b/>
        <w:color w:val="589199"/>
        <w:sz w:val="40"/>
        <w:szCs w:val="40"/>
      </w:rPr>
      <w:t>Workplace Impairment Policy</w:t>
    </w:r>
  </w:p>
  <w:p w14:paraId="31268172" w14:textId="615B0330" w:rsidR="00107056" w:rsidRPr="00107056" w:rsidRDefault="00107056" w:rsidP="00107056">
    <w:pPr>
      <w:pStyle w:val="Header"/>
      <w:rPr>
        <w:rFonts w:asciiTheme="minorHAnsi" w:hAnsiTheme="minorHAnsi"/>
        <w:color w:val="589199" w:themeColor="accent1"/>
        <w:sz w:val="28"/>
      </w:rPr>
    </w:pPr>
    <w:r w:rsidRPr="00107056">
      <w:rPr>
        <w:rFonts w:asciiTheme="minorHAnsi" w:hAnsiTheme="minorHAnsi"/>
        <w:b/>
        <w:color w:val="589199" w:themeColor="accent1"/>
        <w:sz w:val="28"/>
      </w:rPr>
      <w:t>(Example</w:t>
    </w:r>
    <w:r w:rsidRPr="00107056">
      <w:rPr>
        <w:rFonts w:asciiTheme="minorHAnsi" w:hAnsiTheme="minorHAnsi"/>
        <w:color w:val="589199" w:themeColor="accent1"/>
        <w:sz w:val="2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A1D3D" w14:textId="77777777" w:rsidR="0001122F" w:rsidRDefault="0001122F" w:rsidP="00CA585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F42F1"/>
    <w:multiLevelType w:val="hybridMultilevel"/>
    <w:tmpl w:val="926CB9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2D6F4185"/>
    <w:multiLevelType w:val="hybridMultilevel"/>
    <w:tmpl w:val="B3820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8106A91"/>
    <w:multiLevelType w:val="hybridMultilevel"/>
    <w:tmpl w:val="186EB0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327256"/>
    <w:multiLevelType w:val="hybridMultilevel"/>
    <w:tmpl w:val="3CC4B18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96A282F"/>
    <w:multiLevelType w:val="hybridMultilevel"/>
    <w:tmpl w:val="B914DC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55734A"/>
    <w:multiLevelType w:val="hybridMultilevel"/>
    <w:tmpl w:val="652001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560B3244"/>
    <w:multiLevelType w:val="hybridMultilevel"/>
    <w:tmpl w:val="0A0CA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7A34170"/>
    <w:multiLevelType w:val="hybridMultilevel"/>
    <w:tmpl w:val="A384A3EA"/>
    <w:lvl w:ilvl="0" w:tplc="C27A4AFE">
      <w:start w:val="1"/>
      <w:numFmt w:val="decimal"/>
      <w:lvlText w:val="%1."/>
      <w:lvlJc w:val="left"/>
      <w:pPr>
        <w:ind w:left="720" w:hanging="360"/>
      </w:pPr>
      <w:rPr>
        <w:rFonts w:hint="default"/>
        <w:b w:val="0"/>
      </w:rPr>
    </w:lvl>
    <w:lvl w:ilvl="1" w:tplc="121C2178">
      <w:start w:val="3"/>
      <w:numFmt w:val="bullet"/>
      <w:lvlText w:val=""/>
      <w:lvlJc w:val="left"/>
      <w:pPr>
        <w:ind w:left="1800" w:hanging="720"/>
      </w:pPr>
      <w:rPr>
        <w:rFonts w:ascii="Calibri" w:eastAsia="Arial" w:hAnsi="Calibri"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C5D17E4"/>
    <w:multiLevelType w:val="hybridMultilevel"/>
    <w:tmpl w:val="613A569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5C9C25AB"/>
    <w:multiLevelType w:val="hybridMultilevel"/>
    <w:tmpl w:val="B232A1F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61A0740D"/>
    <w:multiLevelType w:val="hybridMultilevel"/>
    <w:tmpl w:val="06762AC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2765748"/>
    <w:multiLevelType w:val="hybridMultilevel"/>
    <w:tmpl w:val="3EACDAE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num>
  <w:num w:numId="4">
    <w:abstractNumId w:val="1"/>
  </w:num>
  <w:num w:numId="5">
    <w:abstractNumId w:val="6"/>
  </w:num>
  <w:num w:numId="6">
    <w:abstractNumId w:val="11"/>
  </w:num>
  <w:num w:numId="7">
    <w:abstractNumId w:val="5"/>
  </w:num>
  <w:num w:numId="8">
    <w:abstractNumId w:val="9"/>
  </w:num>
  <w:num w:numId="9">
    <w:abstractNumId w:val="8"/>
  </w:num>
  <w:num w:numId="10">
    <w:abstractNumId w:val="3"/>
  </w:num>
  <w:num w:numId="11">
    <w:abstractNumId w:val="2"/>
  </w:num>
  <w:num w:numId="12">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SO0TOmCBHyqKDrFue2VkkbGacSITZQPMjoxGB1nG3jV1EQrG4gTRaFtNz6kWPonMriRBjkMi8lyUT+ce2CUNQ==" w:salt="H8m7YV0v8bnRIihJPl5KKw=="/>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424"/>
    <w:rsid w:val="00007D83"/>
    <w:rsid w:val="0001122F"/>
    <w:rsid w:val="00040841"/>
    <w:rsid w:val="00057F25"/>
    <w:rsid w:val="0006113E"/>
    <w:rsid w:val="00061946"/>
    <w:rsid w:val="000714F5"/>
    <w:rsid w:val="000779BC"/>
    <w:rsid w:val="00080938"/>
    <w:rsid w:val="00086E9E"/>
    <w:rsid w:val="000A0B16"/>
    <w:rsid w:val="000A74C8"/>
    <w:rsid w:val="000B74C5"/>
    <w:rsid w:val="000D421F"/>
    <w:rsid w:val="000E4BD7"/>
    <w:rsid w:val="000F35E1"/>
    <w:rsid w:val="00106F05"/>
    <w:rsid w:val="00107056"/>
    <w:rsid w:val="00117A64"/>
    <w:rsid w:val="00132E33"/>
    <w:rsid w:val="00143D98"/>
    <w:rsid w:val="00146578"/>
    <w:rsid w:val="001868B6"/>
    <w:rsid w:val="001B0BA0"/>
    <w:rsid w:val="001B7FE6"/>
    <w:rsid w:val="001D00BC"/>
    <w:rsid w:val="001D23CB"/>
    <w:rsid w:val="001E27E2"/>
    <w:rsid w:val="001E53F3"/>
    <w:rsid w:val="001F0695"/>
    <w:rsid w:val="00201B91"/>
    <w:rsid w:val="002111B5"/>
    <w:rsid w:val="00224587"/>
    <w:rsid w:val="0023172C"/>
    <w:rsid w:val="00233C56"/>
    <w:rsid w:val="002546F8"/>
    <w:rsid w:val="00280A9B"/>
    <w:rsid w:val="002971BB"/>
    <w:rsid w:val="002A2915"/>
    <w:rsid w:val="002B1ACB"/>
    <w:rsid w:val="002D4AC8"/>
    <w:rsid w:val="002F2F26"/>
    <w:rsid w:val="00326328"/>
    <w:rsid w:val="00345BFD"/>
    <w:rsid w:val="00365FD3"/>
    <w:rsid w:val="00376AEF"/>
    <w:rsid w:val="0038790A"/>
    <w:rsid w:val="003971C5"/>
    <w:rsid w:val="003B71FE"/>
    <w:rsid w:val="003C4D2B"/>
    <w:rsid w:val="003C6CFF"/>
    <w:rsid w:val="003E7F62"/>
    <w:rsid w:val="00405D26"/>
    <w:rsid w:val="004069EC"/>
    <w:rsid w:val="004079A9"/>
    <w:rsid w:val="0041378C"/>
    <w:rsid w:val="004320B1"/>
    <w:rsid w:val="00437DAE"/>
    <w:rsid w:val="00462D82"/>
    <w:rsid w:val="00472DDD"/>
    <w:rsid w:val="0048003E"/>
    <w:rsid w:val="0048198F"/>
    <w:rsid w:val="00497A18"/>
    <w:rsid w:val="004A6FB5"/>
    <w:rsid w:val="004B335E"/>
    <w:rsid w:val="004D67C5"/>
    <w:rsid w:val="004E5A94"/>
    <w:rsid w:val="004E6DFC"/>
    <w:rsid w:val="004E6F6D"/>
    <w:rsid w:val="005144A5"/>
    <w:rsid w:val="00542CA4"/>
    <w:rsid w:val="005701F4"/>
    <w:rsid w:val="00576F53"/>
    <w:rsid w:val="005772EE"/>
    <w:rsid w:val="005A0798"/>
    <w:rsid w:val="005C0967"/>
    <w:rsid w:val="005D4EB3"/>
    <w:rsid w:val="005E031D"/>
    <w:rsid w:val="005E6D8A"/>
    <w:rsid w:val="005F5516"/>
    <w:rsid w:val="00607E17"/>
    <w:rsid w:val="00625395"/>
    <w:rsid w:val="00630813"/>
    <w:rsid w:val="0063283D"/>
    <w:rsid w:val="00633427"/>
    <w:rsid w:val="00646CF7"/>
    <w:rsid w:val="006477E9"/>
    <w:rsid w:val="0065405A"/>
    <w:rsid w:val="0065500E"/>
    <w:rsid w:val="00672096"/>
    <w:rsid w:val="0067457E"/>
    <w:rsid w:val="006857AA"/>
    <w:rsid w:val="006B03F5"/>
    <w:rsid w:val="006B2943"/>
    <w:rsid w:val="006B76F1"/>
    <w:rsid w:val="006D3C09"/>
    <w:rsid w:val="006E0AB1"/>
    <w:rsid w:val="006F709E"/>
    <w:rsid w:val="007019B9"/>
    <w:rsid w:val="00720EB4"/>
    <w:rsid w:val="0072742B"/>
    <w:rsid w:val="0073077A"/>
    <w:rsid w:val="00733916"/>
    <w:rsid w:val="00742D54"/>
    <w:rsid w:val="00750798"/>
    <w:rsid w:val="0075791B"/>
    <w:rsid w:val="00765920"/>
    <w:rsid w:val="007B2050"/>
    <w:rsid w:val="007C42C4"/>
    <w:rsid w:val="007D2E41"/>
    <w:rsid w:val="007D4424"/>
    <w:rsid w:val="007F19DD"/>
    <w:rsid w:val="007F4B6B"/>
    <w:rsid w:val="008036A1"/>
    <w:rsid w:val="008043D2"/>
    <w:rsid w:val="00821264"/>
    <w:rsid w:val="00830CED"/>
    <w:rsid w:val="008436EB"/>
    <w:rsid w:val="008444BD"/>
    <w:rsid w:val="00857632"/>
    <w:rsid w:val="00862948"/>
    <w:rsid w:val="0087447A"/>
    <w:rsid w:val="00896A34"/>
    <w:rsid w:val="008A555F"/>
    <w:rsid w:val="008B0748"/>
    <w:rsid w:val="008B1193"/>
    <w:rsid w:val="008B172B"/>
    <w:rsid w:val="008E7650"/>
    <w:rsid w:val="00904276"/>
    <w:rsid w:val="00913B45"/>
    <w:rsid w:val="009201EE"/>
    <w:rsid w:val="009303CC"/>
    <w:rsid w:val="00934E6F"/>
    <w:rsid w:val="00942FAE"/>
    <w:rsid w:val="00956FA8"/>
    <w:rsid w:val="009575AA"/>
    <w:rsid w:val="00965221"/>
    <w:rsid w:val="0097322A"/>
    <w:rsid w:val="0097347B"/>
    <w:rsid w:val="00974032"/>
    <w:rsid w:val="0099757A"/>
    <w:rsid w:val="009A26D4"/>
    <w:rsid w:val="009D1E4B"/>
    <w:rsid w:val="009E1EA9"/>
    <w:rsid w:val="009E7AAD"/>
    <w:rsid w:val="00A02457"/>
    <w:rsid w:val="00A06B78"/>
    <w:rsid w:val="00A077A6"/>
    <w:rsid w:val="00A203E6"/>
    <w:rsid w:val="00A2652E"/>
    <w:rsid w:val="00A33FFB"/>
    <w:rsid w:val="00A40297"/>
    <w:rsid w:val="00A42FC6"/>
    <w:rsid w:val="00A6204D"/>
    <w:rsid w:val="00A66527"/>
    <w:rsid w:val="00A71088"/>
    <w:rsid w:val="00A808D8"/>
    <w:rsid w:val="00A91503"/>
    <w:rsid w:val="00A92451"/>
    <w:rsid w:val="00A94C2B"/>
    <w:rsid w:val="00AA46F3"/>
    <w:rsid w:val="00AB2285"/>
    <w:rsid w:val="00AB4D2C"/>
    <w:rsid w:val="00AE1F0E"/>
    <w:rsid w:val="00AF64E5"/>
    <w:rsid w:val="00B02EDC"/>
    <w:rsid w:val="00B111F7"/>
    <w:rsid w:val="00B2579B"/>
    <w:rsid w:val="00B25CD9"/>
    <w:rsid w:val="00B3288D"/>
    <w:rsid w:val="00B55461"/>
    <w:rsid w:val="00B56741"/>
    <w:rsid w:val="00B92EF7"/>
    <w:rsid w:val="00B9721F"/>
    <w:rsid w:val="00BA26E1"/>
    <w:rsid w:val="00BB156F"/>
    <w:rsid w:val="00BB5A6F"/>
    <w:rsid w:val="00C20333"/>
    <w:rsid w:val="00C73655"/>
    <w:rsid w:val="00CA45DD"/>
    <w:rsid w:val="00CA5043"/>
    <w:rsid w:val="00CA585E"/>
    <w:rsid w:val="00CB4CAD"/>
    <w:rsid w:val="00CC776A"/>
    <w:rsid w:val="00CE5941"/>
    <w:rsid w:val="00D02E9B"/>
    <w:rsid w:val="00D1224B"/>
    <w:rsid w:val="00D17E16"/>
    <w:rsid w:val="00D22A99"/>
    <w:rsid w:val="00D53EE9"/>
    <w:rsid w:val="00D54837"/>
    <w:rsid w:val="00D75E65"/>
    <w:rsid w:val="00D76139"/>
    <w:rsid w:val="00DA36DC"/>
    <w:rsid w:val="00DB356A"/>
    <w:rsid w:val="00DB55D9"/>
    <w:rsid w:val="00DB5DE2"/>
    <w:rsid w:val="00DC4C9A"/>
    <w:rsid w:val="00DD7649"/>
    <w:rsid w:val="00E0465B"/>
    <w:rsid w:val="00E15AE3"/>
    <w:rsid w:val="00E16F59"/>
    <w:rsid w:val="00E21A2B"/>
    <w:rsid w:val="00E2499C"/>
    <w:rsid w:val="00E33F56"/>
    <w:rsid w:val="00E618B2"/>
    <w:rsid w:val="00E63311"/>
    <w:rsid w:val="00E9606B"/>
    <w:rsid w:val="00EB6881"/>
    <w:rsid w:val="00EE154E"/>
    <w:rsid w:val="00EE6846"/>
    <w:rsid w:val="00EE74F2"/>
    <w:rsid w:val="00F45613"/>
    <w:rsid w:val="00F474CF"/>
    <w:rsid w:val="00F56819"/>
    <w:rsid w:val="00F70B3A"/>
    <w:rsid w:val="00F804B5"/>
    <w:rsid w:val="00FB3F8C"/>
    <w:rsid w:val="00FB47A9"/>
    <w:rsid w:val="00FC4C58"/>
    <w:rsid w:val="00FC5E62"/>
    <w:rsid w:val="00FE3AF3"/>
    <w:rsid w:val="00FE57B4"/>
    <w:rsid w:val="00FF33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2CE7C"/>
  <w15:chartTrackingRefBased/>
  <w15:docId w15:val="{B15EA608-32F7-4315-AC3B-0831E5B5C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D4424"/>
    <w:pPr>
      <w:widowControl w:val="0"/>
      <w:autoSpaceDE w:val="0"/>
      <w:autoSpaceDN w:val="0"/>
      <w:spacing w:after="0" w:line="240" w:lineRule="auto"/>
    </w:pPr>
    <w:rPr>
      <w:rFonts w:ascii="Arial" w:eastAsia="Arial"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424"/>
    <w:pPr>
      <w:tabs>
        <w:tab w:val="center" w:pos="4680"/>
        <w:tab w:val="right" w:pos="9360"/>
      </w:tabs>
    </w:pPr>
  </w:style>
  <w:style w:type="character" w:customStyle="1" w:styleId="HeaderChar">
    <w:name w:val="Header Char"/>
    <w:basedOn w:val="DefaultParagraphFont"/>
    <w:link w:val="Header"/>
    <w:uiPriority w:val="99"/>
    <w:rsid w:val="007D4424"/>
  </w:style>
  <w:style w:type="paragraph" w:styleId="Footer">
    <w:name w:val="footer"/>
    <w:basedOn w:val="Normal"/>
    <w:link w:val="FooterChar"/>
    <w:uiPriority w:val="99"/>
    <w:unhideWhenUsed/>
    <w:rsid w:val="007D4424"/>
    <w:pPr>
      <w:tabs>
        <w:tab w:val="center" w:pos="4680"/>
        <w:tab w:val="right" w:pos="9360"/>
      </w:tabs>
    </w:pPr>
  </w:style>
  <w:style w:type="character" w:customStyle="1" w:styleId="FooterChar">
    <w:name w:val="Footer Char"/>
    <w:basedOn w:val="DefaultParagraphFont"/>
    <w:link w:val="Footer"/>
    <w:uiPriority w:val="99"/>
    <w:rsid w:val="007D4424"/>
  </w:style>
  <w:style w:type="paragraph" w:styleId="BodyText">
    <w:name w:val="Body Text"/>
    <w:basedOn w:val="Normal"/>
    <w:link w:val="BodyTextChar"/>
    <w:uiPriority w:val="1"/>
    <w:qFormat/>
    <w:rsid w:val="007D4424"/>
    <w:rPr>
      <w:b/>
      <w:bCs/>
      <w:sz w:val="32"/>
      <w:szCs w:val="32"/>
    </w:rPr>
  </w:style>
  <w:style w:type="character" w:customStyle="1" w:styleId="BodyTextChar">
    <w:name w:val="Body Text Char"/>
    <w:basedOn w:val="DefaultParagraphFont"/>
    <w:link w:val="BodyText"/>
    <w:uiPriority w:val="1"/>
    <w:rsid w:val="007D4424"/>
    <w:rPr>
      <w:rFonts w:ascii="Arial" w:eastAsia="Arial" w:hAnsi="Arial" w:cs="Arial"/>
      <w:b/>
      <w:bCs/>
      <w:sz w:val="32"/>
      <w:szCs w:val="32"/>
      <w:lang w:val="en-US"/>
    </w:rPr>
  </w:style>
  <w:style w:type="paragraph" w:customStyle="1" w:styleId="TableParagraph">
    <w:name w:val="Table Paragraph"/>
    <w:basedOn w:val="Normal"/>
    <w:uiPriority w:val="1"/>
    <w:qFormat/>
    <w:rsid w:val="007D4424"/>
    <w:pPr>
      <w:spacing w:line="218" w:lineRule="exact"/>
      <w:ind w:left="101"/>
    </w:pPr>
  </w:style>
  <w:style w:type="table" w:styleId="TableGrid">
    <w:name w:val="Table Grid"/>
    <w:basedOn w:val="TableNormal"/>
    <w:uiPriority w:val="39"/>
    <w:rsid w:val="006B2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2943"/>
    <w:pPr>
      <w:ind w:left="720"/>
      <w:contextualSpacing/>
    </w:pPr>
  </w:style>
  <w:style w:type="character" w:styleId="PlaceholderText">
    <w:name w:val="Placeholder Text"/>
    <w:basedOn w:val="DefaultParagraphFont"/>
    <w:uiPriority w:val="99"/>
    <w:semiHidden/>
    <w:rsid w:val="002317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89199"/>
      </a:accent1>
      <a:accent2>
        <a:srgbClr val="E98300"/>
      </a:accent2>
      <a:accent3>
        <a:srgbClr val="3CB6CE"/>
      </a:accent3>
      <a:accent4>
        <a:srgbClr val="7AB800"/>
      </a:accent4>
      <a:accent5>
        <a:srgbClr val="156570"/>
      </a:accent5>
      <a:accent6>
        <a:srgbClr val="857363"/>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C4394-2E35-4F52-9815-00C7405B8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Ziegler</dc:creator>
  <cp:keywords/>
  <dc:description/>
  <cp:lastModifiedBy>Rachel Ziegler</cp:lastModifiedBy>
  <cp:revision>3</cp:revision>
  <dcterms:created xsi:type="dcterms:W3CDTF">2019-05-28T15:15:00Z</dcterms:created>
  <dcterms:modified xsi:type="dcterms:W3CDTF">2019-05-28T15:17:00Z</dcterms:modified>
</cp:coreProperties>
</file>