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C4B" w14:textId="3C63ACAE" w:rsidR="00D60C6E" w:rsidRPr="00A026E5" w:rsidRDefault="00D60C6E">
      <w:pPr>
        <w:rPr>
          <w:rFonts w:asciiTheme="minorHAnsi" w:hAnsiTheme="minorHAnsi" w:cstheme="minorHAnsi"/>
        </w:rPr>
      </w:pPr>
    </w:p>
    <w:p w14:paraId="13492CE6" w14:textId="77777777" w:rsidR="007C200D" w:rsidRPr="00A026E5" w:rsidRDefault="007C200D" w:rsidP="00D60C6E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FFFFFF" w:themeColor="background1"/>
          <w:sz w:val="28"/>
        </w:rPr>
        <w:sectPr w:rsidR="007C200D" w:rsidRPr="00A026E5" w:rsidSect="0013468C">
          <w:headerReference w:type="default" r:id="rId12"/>
          <w:footerReference w:type="default" r:id="rId13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89"/>
        <w:gridCol w:w="179"/>
        <w:gridCol w:w="457"/>
        <w:gridCol w:w="2873"/>
        <w:gridCol w:w="1982"/>
        <w:gridCol w:w="2149"/>
      </w:tblGrid>
      <w:tr w:rsidR="00D60C6E" w:rsidRPr="00A026E5" w14:paraId="40A9D0B8" w14:textId="77777777" w:rsidTr="00D60C6E">
        <w:trPr>
          <w:trHeight w:hRule="exact" w:val="474"/>
        </w:trPr>
        <w:tc>
          <w:tcPr>
            <w:tcW w:w="5000" w:type="pct"/>
            <w:gridSpan w:val="7"/>
            <w:shd w:val="clear" w:color="auto" w:fill="156570"/>
            <w:vAlign w:val="center"/>
          </w:tcPr>
          <w:p w14:paraId="696772BE" w14:textId="1D23356A" w:rsidR="00D60C6E" w:rsidRPr="00A026E5" w:rsidRDefault="00D60C6E" w:rsidP="00D60C6E">
            <w:pPr>
              <w:spacing w:after="0" w:line="240" w:lineRule="auto"/>
              <w:ind w:left="14" w:hanging="14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  <w:r w:rsidRPr="00A026E5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Company Information</w:t>
            </w:r>
          </w:p>
        </w:tc>
      </w:tr>
      <w:tr w:rsidR="00D60C6E" w:rsidRPr="00A026E5" w14:paraId="253099A7" w14:textId="77777777" w:rsidTr="00D60C6E">
        <w:trPr>
          <w:trHeight w:val="432"/>
        </w:trPr>
        <w:tc>
          <w:tcPr>
            <w:tcW w:w="1163" w:type="pct"/>
            <w:vAlign w:val="center"/>
          </w:tcPr>
          <w:p w14:paraId="4DB8F9AF" w14:textId="77777777" w:rsidR="00D60C6E" w:rsidRPr="00A026E5" w:rsidRDefault="00D60C6E" w:rsidP="00D60C6E">
            <w:pPr>
              <w:pStyle w:val="TableParagraph"/>
              <w:ind w:left="60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>Company Name:</w:t>
            </w:r>
          </w:p>
        </w:tc>
        <w:tc>
          <w:tcPr>
            <w:tcW w:w="3837" w:type="pct"/>
            <w:gridSpan w:val="6"/>
            <w:vAlign w:val="center"/>
          </w:tcPr>
          <w:p w14:paraId="4C4F9C6B" w14:textId="77777777" w:rsidR="00D60C6E" w:rsidRPr="00A026E5" w:rsidRDefault="00D60C6E" w:rsidP="00D60C6E">
            <w:pPr>
              <w:pStyle w:val="TableParagraph"/>
              <w:ind w:left="92"/>
              <w:rPr>
                <w:rFonts w:cstheme="minorHAnsi"/>
                <w:bCs/>
                <w:spacing w:val="-1"/>
                <w:sz w:val="24"/>
                <w:szCs w:val="24"/>
              </w:rPr>
            </w:pPr>
          </w:p>
        </w:tc>
      </w:tr>
      <w:tr w:rsidR="00D60C6E" w:rsidRPr="00A026E5" w14:paraId="0925F2C3" w14:textId="77777777" w:rsidTr="00D60C6E">
        <w:trPr>
          <w:trHeight w:val="432"/>
        </w:trPr>
        <w:tc>
          <w:tcPr>
            <w:tcW w:w="1163" w:type="pct"/>
            <w:vAlign w:val="center"/>
          </w:tcPr>
          <w:p w14:paraId="54835AE8" w14:textId="77777777" w:rsidR="00D60C6E" w:rsidRPr="00A026E5" w:rsidRDefault="00D60C6E" w:rsidP="00D60C6E">
            <w:pPr>
              <w:pStyle w:val="TableParagraph"/>
              <w:ind w:left="60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>Workplace Location:</w:t>
            </w:r>
          </w:p>
        </w:tc>
        <w:tc>
          <w:tcPr>
            <w:tcW w:w="3837" w:type="pct"/>
            <w:gridSpan w:val="6"/>
            <w:vAlign w:val="center"/>
          </w:tcPr>
          <w:p w14:paraId="4E435BCF" w14:textId="4E266567" w:rsidR="00D60C6E" w:rsidRPr="00A026E5" w:rsidRDefault="00D60C6E" w:rsidP="00D60C6E">
            <w:pPr>
              <w:pStyle w:val="TableParagraph"/>
              <w:ind w:left="92"/>
              <w:rPr>
                <w:rFonts w:cstheme="minorHAnsi"/>
                <w:bCs/>
                <w:spacing w:val="-1"/>
                <w:sz w:val="24"/>
                <w:szCs w:val="24"/>
              </w:rPr>
            </w:pPr>
          </w:p>
        </w:tc>
      </w:tr>
      <w:tr w:rsidR="00D60C6E" w:rsidRPr="00A026E5" w14:paraId="5642033D" w14:textId="77777777" w:rsidTr="00D60C6E">
        <w:trPr>
          <w:trHeight w:val="432"/>
        </w:trPr>
        <w:tc>
          <w:tcPr>
            <w:tcW w:w="1523" w:type="pct"/>
            <w:gridSpan w:val="4"/>
            <w:vAlign w:val="center"/>
          </w:tcPr>
          <w:p w14:paraId="0FDEDF29" w14:textId="77777777" w:rsidR="00D60C6E" w:rsidRPr="00A026E5" w:rsidRDefault="00D60C6E" w:rsidP="00D60C6E">
            <w:pPr>
              <w:pStyle w:val="TableParagraph"/>
              <w:ind w:left="60" w:right="90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 xml:space="preserve">Name of Safe Work </w:t>
            </w:r>
            <w:r w:rsidRPr="00A026E5">
              <w:rPr>
                <w:rFonts w:cstheme="minorHAnsi"/>
                <w:b/>
                <w:spacing w:val="-2"/>
                <w:sz w:val="24"/>
                <w:szCs w:val="24"/>
              </w:rPr>
              <w:t xml:space="preserve">Practice: 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vAlign w:val="center"/>
          </w:tcPr>
          <w:p w14:paraId="7423E3D6" w14:textId="47744F5B" w:rsidR="00D60C6E" w:rsidRPr="00A026E5" w:rsidRDefault="00A026E5" w:rsidP="00D60C6E">
            <w:pPr>
              <w:pStyle w:val="TableParagraph"/>
              <w:ind w:left="60" w:right="90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spacing w:val="-1"/>
                <w:sz w:val="24"/>
                <w:szCs w:val="24"/>
              </w:rPr>
              <w:t>Cranberry Corralling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/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Booming</w:t>
            </w:r>
          </w:p>
        </w:tc>
        <w:tc>
          <w:tcPr>
            <w:tcW w:w="984" w:type="pct"/>
            <w:vAlign w:val="center"/>
          </w:tcPr>
          <w:p w14:paraId="1FE86E92" w14:textId="77777777" w:rsidR="00D60C6E" w:rsidRPr="00A026E5" w:rsidRDefault="00D60C6E" w:rsidP="00D60C6E">
            <w:pPr>
              <w:pStyle w:val="TableParagraph"/>
              <w:ind w:left="92" w:right="80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>Release Date:</w:t>
            </w:r>
          </w:p>
        </w:tc>
        <w:tc>
          <w:tcPr>
            <w:tcW w:w="1067" w:type="pct"/>
            <w:vAlign w:val="center"/>
          </w:tcPr>
          <w:p w14:paraId="32E6AB2F" w14:textId="77777777" w:rsidR="00D60C6E" w:rsidRPr="00A026E5" w:rsidRDefault="00D60C6E" w:rsidP="00D60C6E">
            <w:pPr>
              <w:pStyle w:val="TableParagraph"/>
              <w:ind w:left="92" w:right="80"/>
              <w:rPr>
                <w:rFonts w:cstheme="minorHAnsi"/>
                <w:spacing w:val="-1"/>
                <w:sz w:val="24"/>
                <w:szCs w:val="24"/>
              </w:rPr>
            </w:pPr>
          </w:p>
        </w:tc>
      </w:tr>
      <w:tr w:rsidR="00D60C6E" w:rsidRPr="00A026E5" w14:paraId="3ACD127B" w14:textId="77777777" w:rsidTr="00D60C6E">
        <w:trPr>
          <w:trHeight w:val="432"/>
        </w:trPr>
        <w:tc>
          <w:tcPr>
            <w:tcW w:w="1207" w:type="pct"/>
            <w:gridSpan w:val="2"/>
            <w:vAlign w:val="center"/>
          </w:tcPr>
          <w:p w14:paraId="3D831AD8" w14:textId="77777777" w:rsidR="00D60C6E" w:rsidRPr="00A026E5" w:rsidRDefault="00D60C6E" w:rsidP="00D60C6E">
            <w:pPr>
              <w:pStyle w:val="TableParagraph"/>
              <w:ind w:left="60" w:right="90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>Safe Work Practice #:</w:t>
            </w:r>
          </w:p>
        </w:tc>
        <w:tc>
          <w:tcPr>
            <w:tcW w:w="1742" w:type="pct"/>
            <w:gridSpan w:val="3"/>
            <w:vAlign w:val="center"/>
          </w:tcPr>
          <w:p w14:paraId="69A9A895" w14:textId="77777777" w:rsidR="00D60C6E" w:rsidRPr="00A026E5" w:rsidRDefault="00D60C6E" w:rsidP="00D60C6E">
            <w:pPr>
              <w:pStyle w:val="TableParagraph"/>
              <w:ind w:left="60" w:right="90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2CB54D59" w14:textId="77777777" w:rsidR="00D60C6E" w:rsidRPr="00A026E5" w:rsidRDefault="00D60C6E" w:rsidP="00D60C6E">
            <w:pPr>
              <w:pStyle w:val="TableParagraph"/>
              <w:ind w:left="75" w:right="80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 xml:space="preserve">Revision Date: </w:t>
            </w:r>
          </w:p>
        </w:tc>
        <w:tc>
          <w:tcPr>
            <w:tcW w:w="1067" w:type="pct"/>
            <w:vAlign w:val="center"/>
          </w:tcPr>
          <w:p w14:paraId="4265146B" w14:textId="77777777" w:rsidR="00D60C6E" w:rsidRPr="00A026E5" w:rsidRDefault="00D60C6E" w:rsidP="00D60C6E">
            <w:pPr>
              <w:pStyle w:val="TableParagraph"/>
              <w:ind w:left="75" w:right="80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</w:tr>
      <w:tr w:rsidR="00D60C6E" w:rsidRPr="00A026E5" w14:paraId="1F8FE2C3" w14:textId="77777777" w:rsidTr="00D60C6E">
        <w:trPr>
          <w:trHeight w:val="432"/>
        </w:trPr>
        <w:tc>
          <w:tcPr>
            <w:tcW w:w="1296" w:type="pct"/>
            <w:gridSpan w:val="3"/>
            <w:vAlign w:val="center"/>
          </w:tcPr>
          <w:p w14:paraId="684AC8B4" w14:textId="77777777" w:rsidR="00D60C6E" w:rsidRPr="00A026E5" w:rsidRDefault="00D60C6E" w:rsidP="00D60C6E">
            <w:pPr>
              <w:pStyle w:val="TableParagraph"/>
              <w:ind w:left="60" w:right="90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>Management Signature:</w:t>
            </w:r>
          </w:p>
        </w:tc>
        <w:tc>
          <w:tcPr>
            <w:tcW w:w="1653" w:type="pct"/>
            <w:gridSpan w:val="2"/>
            <w:vAlign w:val="center"/>
          </w:tcPr>
          <w:p w14:paraId="1802A14C" w14:textId="77777777" w:rsidR="00D60C6E" w:rsidRPr="00A026E5" w:rsidRDefault="00D60C6E" w:rsidP="00D60C6E">
            <w:pPr>
              <w:pStyle w:val="TableParagraph"/>
              <w:ind w:left="60" w:right="90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37F29669" w14:textId="77777777" w:rsidR="00D60C6E" w:rsidRPr="00A026E5" w:rsidRDefault="00D60C6E" w:rsidP="00D60C6E">
            <w:pPr>
              <w:pStyle w:val="TableParagraph"/>
              <w:ind w:left="75" w:right="80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spacing w:val="-1"/>
                <w:sz w:val="24"/>
                <w:szCs w:val="24"/>
              </w:rPr>
              <w:t>Date of Approval:</w:t>
            </w:r>
          </w:p>
        </w:tc>
        <w:tc>
          <w:tcPr>
            <w:tcW w:w="1067" w:type="pct"/>
            <w:vAlign w:val="center"/>
          </w:tcPr>
          <w:p w14:paraId="7080FDA7" w14:textId="77777777" w:rsidR="00D60C6E" w:rsidRPr="00A026E5" w:rsidRDefault="00D60C6E" w:rsidP="00D60C6E">
            <w:pPr>
              <w:pStyle w:val="TableParagraph"/>
              <w:ind w:left="75" w:right="80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</w:tr>
      <w:tr w:rsidR="00D60C6E" w:rsidRPr="00A026E5" w14:paraId="522E2319" w14:textId="77777777" w:rsidTr="00D60C6E">
        <w:trPr>
          <w:trHeight w:val="360"/>
        </w:trPr>
        <w:tc>
          <w:tcPr>
            <w:tcW w:w="5000" w:type="pct"/>
            <w:gridSpan w:val="7"/>
            <w:shd w:val="clear" w:color="auto" w:fill="156570"/>
            <w:vAlign w:val="center"/>
          </w:tcPr>
          <w:p w14:paraId="6DFB0650" w14:textId="77777777" w:rsidR="00D60C6E" w:rsidRPr="00A026E5" w:rsidRDefault="00D60C6E" w:rsidP="00D60C6E">
            <w:pPr>
              <w:pStyle w:val="TableParagraph"/>
              <w:ind w:left="60" w:right="423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b/>
                <w:color w:val="FFFFFF" w:themeColor="background1"/>
                <w:sz w:val="28"/>
              </w:rPr>
              <w:t>Instructions</w:t>
            </w:r>
          </w:p>
        </w:tc>
      </w:tr>
      <w:tr w:rsidR="00D60C6E" w:rsidRPr="00A026E5" w14:paraId="19CC62ED" w14:textId="77777777" w:rsidTr="00A026E5">
        <w:trPr>
          <w:trHeight w:val="720"/>
        </w:trPr>
        <w:tc>
          <w:tcPr>
            <w:tcW w:w="5000" w:type="pct"/>
            <w:gridSpan w:val="7"/>
            <w:vAlign w:val="center"/>
          </w:tcPr>
          <w:p w14:paraId="4F054F9F" w14:textId="77777777" w:rsidR="00D60C6E" w:rsidRPr="00A026E5" w:rsidRDefault="00D60C6E" w:rsidP="00D60C6E">
            <w:pPr>
              <w:pStyle w:val="TableParagraph"/>
              <w:ind w:left="60" w:right="423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spacing w:val="-1"/>
                <w:sz w:val="24"/>
                <w:szCs w:val="24"/>
              </w:rPr>
              <w:t>This safe work practice must be reviewed annually or any time the task, equipment, or materials change.</w:t>
            </w:r>
          </w:p>
        </w:tc>
      </w:tr>
      <w:tr w:rsidR="00D60C6E" w:rsidRPr="00A026E5" w14:paraId="6A0AEA65" w14:textId="77777777" w:rsidTr="00A026E5">
        <w:trPr>
          <w:trHeight w:val="720"/>
        </w:trPr>
        <w:tc>
          <w:tcPr>
            <w:tcW w:w="5000" w:type="pct"/>
            <w:gridSpan w:val="7"/>
          </w:tcPr>
          <w:p w14:paraId="50FBE19B" w14:textId="77777777" w:rsidR="00D60C6E" w:rsidRPr="00A026E5" w:rsidRDefault="00D60C6E" w:rsidP="00D60C6E">
            <w:pPr>
              <w:pStyle w:val="TableParagraph"/>
              <w:ind w:left="92" w:right="423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sz w:val="24"/>
                <w:szCs w:val="24"/>
              </w:rPr>
              <w:t xml:space="preserve">Do </w:t>
            </w:r>
            <w:r w:rsidRPr="00A026E5">
              <w:rPr>
                <w:rFonts w:cstheme="minorHAnsi"/>
                <w:b/>
                <w:bCs/>
                <w:sz w:val="24"/>
                <w:szCs w:val="24"/>
              </w:rPr>
              <w:t>NOT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perform</w:t>
            </w:r>
            <w:r w:rsidRPr="00A026E5">
              <w:rPr>
                <w:rFonts w:cstheme="minorHAnsi"/>
                <w:sz w:val="24"/>
                <w:szCs w:val="24"/>
              </w:rPr>
              <w:t xml:space="preserve"> the duties listed in this </w:t>
            </w:r>
            <w:r w:rsidRPr="00A026E5">
              <w:rPr>
                <w:rFonts w:cstheme="minorHAnsi"/>
                <w:i/>
                <w:iCs/>
                <w:sz w:val="24"/>
                <w:szCs w:val="24"/>
              </w:rPr>
              <w:t>Safe Work Practice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until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you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have been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appropriately</w:t>
            </w:r>
            <w:r w:rsidRPr="00A026E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trained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and authorized</w:t>
            </w:r>
            <w:r w:rsidRPr="00A026E5">
              <w:rPr>
                <w:rFonts w:cstheme="minorHAnsi"/>
                <w:sz w:val="24"/>
                <w:szCs w:val="24"/>
              </w:rPr>
              <w:t xml:space="preserve"> to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z w:val="24"/>
                <w:szCs w:val="24"/>
              </w:rPr>
              <w:t xml:space="preserve">do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so</w:t>
            </w:r>
            <w:r w:rsidRPr="00A026E5">
              <w:rPr>
                <w:rFonts w:cstheme="minorHAnsi"/>
                <w:sz w:val="24"/>
                <w:szCs w:val="24"/>
              </w:rPr>
              <w:t xml:space="preserve"> by</w:t>
            </w:r>
            <w:r w:rsidRPr="00A026E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your</w:t>
            </w:r>
            <w:r w:rsidRPr="00A026E5">
              <w:rPr>
                <w:rFonts w:cstheme="minorHAnsi"/>
                <w:sz w:val="24"/>
                <w:szCs w:val="24"/>
              </w:rPr>
              <w:t xml:space="preserve"> </w:t>
            </w:r>
            <w:r w:rsidRPr="00A026E5">
              <w:rPr>
                <w:rFonts w:cstheme="minorHAnsi"/>
                <w:spacing w:val="-1"/>
                <w:sz w:val="24"/>
                <w:szCs w:val="24"/>
              </w:rPr>
              <w:t>supervisor</w:t>
            </w:r>
          </w:p>
        </w:tc>
      </w:tr>
    </w:tbl>
    <w:p w14:paraId="53DFDAD8" w14:textId="77777777" w:rsidR="00A026E5" w:rsidRPr="00A026E5" w:rsidRDefault="00A026E5">
      <w:pPr>
        <w:rPr>
          <w:rFonts w:asciiTheme="minorHAnsi" w:hAnsiTheme="minorHAnsi" w:cstheme="minorHAnsi"/>
        </w:rPr>
      </w:pPr>
    </w:p>
    <w:tbl>
      <w:tblPr>
        <w:tblpPr w:leftFromText="180" w:rightFromText="180" w:bottomFromText="160" w:vertAnchor="text" w:horzAnchor="margin" w:tblpY="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831"/>
        <w:gridCol w:w="1686"/>
        <w:gridCol w:w="1672"/>
        <w:gridCol w:w="846"/>
        <w:gridCol w:w="2518"/>
      </w:tblGrid>
      <w:tr w:rsidR="00A026E5" w:rsidRPr="00A026E5" w14:paraId="76F17A34" w14:textId="77777777" w:rsidTr="00370145">
        <w:trPr>
          <w:trHeight w:val="47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56570"/>
            <w:vAlign w:val="center"/>
            <w:hideMark/>
          </w:tcPr>
          <w:p w14:paraId="4DDB73AC" w14:textId="77777777" w:rsidR="00A026E5" w:rsidRPr="00A026E5" w:rsidRDefault="00A026E5" w:rsidP="00370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Safe Work Practices</w:t>
            </w:r>
          </w:p>
        </w:tc>
      </w:tr>
      <w:tr w:rsidR="00A026E5" w:rsidRPr="00A026E5" w14:paraId="35E430A4" w14:textId="77777777" w:rsidTr="00370145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A0C3C" w14:textId="77777777" w:rsidR="00A026E5" w:rsidRPr="00A026E5" w:rsidRDefault="00A026E5" w:rsidP="00370145">
            <w:pPr>
              <w:spacing w:after="0" w:line="240" w:lineRule="auto"/>
              <w:ind w:left="92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A026E5">
              <w:rPr>
                <w:rFonts w:asciiTheme="minorHAnsi" w:hAnsiTheme="minorHAnsi" w:cstheme="minorHAnsi"/>
                <w:b/>
                <w:bCs/>
              </w:rPr>
              <w:t>Required Training</w:t>
            </w:r>
          </w:p>
        </w:tc>
      </w:tr>
      <w:tr w:rsidR="00A026E5" w:rsidRPr="00A026E5" w14:paraId="035B02A7" w14:textId="77777777" w:rsidTr="00370145">
        <w:trPr>
          <w:trHeight w:val="12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ACB10" w14:textId="01FBEDF3" w:rsidR="00A026E5" w:rsidRPr="00A026E5" w:rsidRDefault="00A026E5" w:rsidP="003701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sz w:val="24"/>
                <w:szCs w:val="24"/>
              </w:rPr>
              <w:t>Review Cranberry Corralling/Booming task management package</w:t>
            </w:r>
            <w:r w:rsidR="003701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BCE33B" w14:textId="38E43D33" w:rsidR="00A026E5" w:rsidRPr="00A026E5" w:rsidRDefault="00A026E5" w:rsidP="003701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sz w:val="24"/>
                <w:szCs w:val="24"/>
              </w:rPr>
              <w:t>Employer has completed competency determination for Cranberry Corralling/Booming</w:t>
            </w:r>
            <w:r w:rsidR="003701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660DAC" w14:textId="270C90AB" w:rsidR="00A026E5" w:rsidRPr="00A026E5" w:rsidRDefault="00A026E5" w:rsidP="00370145">
            <w:pPr>
              <w:pStyle w:val="TableParagraph"/>
              <w:numPr>
                <w:ilvl w:val="0"/>
                <w:numId w:val="15"/>
              </w:numPr>
              <w:ind w:right="423"/>
              <w:rPr>
                <w:rFonts w:cstheme="minorHAnsi"/>
                <w:spacing w:val="-1"/>
                <w:sz w:val="24"/>
                <w:szCs w:val="24"/>
              </w:rPr>
            </w:pPr>
            <w:r w:rsidRPr="00A026E5">
              <w:rPr>
                <w:rFonts w:cstheme="minorHAnsi"/>
                <w:sz w:val="24"/>
                <w:szCs w:val="24"/>
              </w:rPr>
              <w:t>Cranberry Corralling/Booming toolbox talk</w:t>
            </w:r>
            <w:r w:rsidR="00370145">
              <w:rPr>
                <w:rFonts w:cstheme="minorHAnsi"/>
                <w:sz w:val="24"/>
                <w:szCs w:val="24"/>
              </w:rPr>
              <w:t>.</w:t>
            </w:r>
          </w:p>
          <w:p w14:paraId="75276502" w14:textId="77777777" w:rsidR="00A026E5" w:rsidRPr="00A026E5" w:rsidRDefault="00A026E5" w:rsidP="00370145">
            <w:pPr>
              <w:pStyle w:val="TableParagraph"/>
              <w:numPr>
                <w:ilvl w:val="0"/>
                <w:numId w:val="15"/>
              </w:numPr>
              <w:ind w:right="423"/>
              <w:rPr>
                <w:rFonts w:cstheme="minorHAnsi"/>
                <w:spacing w:val="-1"/>
                <w:sz w:val="20"/>
                <w:szCs w:val="20"/>
              </w:rPr>
            </w:pPr>
            <w:r w:rsidRPr="00A026E5">
              <w:rPr>
                <w:rFonts w:cstheme="minorHAnsi"/>
                <w:spacing w:val="-1"/>
                <w:sz w:val="24"/>
                <w:szCs w:val="24"/>
              </w:rPr>
              <w:t>Lock-out and de-</w:t>
            </w:r>
            <w:proofErr w:type="spellStart"/>
            <w:r w:rsidRPr="00A026E5">
              <w:rPr>
                <w:rFonts w:cstheme="minorHAnsi"/>
                <w:spacing w:val="-1"/>
                <w:sz w:val="24"/>
                <w:szCs w:val="24"/>
              </w:rPr>
              <w:t>engerize</w:t>
            </w:r>
            <w:proofErr w:type="spellEnd"/>
            <w:r w:rsidRPr="00A026E5">
              <w:rPr>
                <w:rFonts w:cstheme="minorHAnsi"/>
                <w:spacing w:val="-1"/>
                <w:sz w:val="24"/>
                <w:szCs w:val="24"/>
              </w:rPr>
              <w:t xml:space="preserve"> equipment and machinery.</w:t>
            </w:r>
          </w:p>
        </w:tc>
      </w:tr>
      <w:tr w:rsidR="00A026E5" w:rsidRPr="00A026E5" w14:paraId="2F43F830" w14:textId="77777777" w:rsidTr="00370145">
        <w:trPr>
          <w:trHeight w:val="720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17D22" w14:textId="77777777" w:rsidR="00A026E5" w:rsidRPr="00A026E5" w:rsidRDefault="00A026E5" w:rsidP="00370145">
            <w:pPr>
              <w:spacing w:after="0" w:line="240" w:lineRule="auto"/>
              <w:ind w:left="92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Muscle-skeletal Injuries (MSI)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A7198" w14:textId="77777777" w:rsidR="00A026E5" w:rsidRPr="00A026E5" w:rsidRDefault="00A026E5" w:rsidP="0037014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Drowning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4B1CF" w14:textId="77777777" w:rsidR="00A026E5" w:rsidRPr="00A026E5" w:rsidRDefault="00A026E5" w:rsidP="00370145">
            <w:pPr>
              <w:spacing w:after="0" w:line="240" w:lineRule="auto"/>
              <w:ind w:left="92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Caught-in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600A8" w14:textId="77777777" w:rsidR="00A026E5" w:rsidRPr="00A026E5" w:rsidRDefault="00A026E5" w:rsidP="00370145">
            <w:pPr>
              <w:spacing w:after="0" w:line="240" w:lineRule="auto"/>
              <w:ind w:left="92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Cold stress</w:t>
            </w:r>
          </w:p>
        </w:tc>
      </w:tr>
      <w:tr w:rsidR="00A026E5" w:rsidRPr="00A026E5" w14:paraId="38C88265" w14:textId="77777777" w:rsidTr="00370145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50408" w14:textId="77777777" w:rsidR="00A026E5" w:rsidRPr="00A026E5" w:rsidRDefault="00A026E5" w:rsidP="00370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b/>
                <w:sz w:val="24"/>
                <w:szCs w:val="24"/>
              </w:rPr>
              <w:t>Personal Protective Equipment</w:t>
            </w:r>
          </w:p>
        </w:tc>
      </w:tr>
      <w:tr w:rsidR="00A026E5" w:rsidRPr="00A026E5" w14:paraId="1B26876A" w14:textId="77777777" w:rsidTr="00370145">
        <w:trPr>
          <w:trHeight w:val="720"/>
        </w:trPr>
        <w:tc>
          <w:tcPr>
            <w:tcW w:w="16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993CF" w14:textId="77777777" w:rsidR="00A026E5" w:rsidRPr="00A026E5" w:rsidRDefault="00A026E5" w:rsidP="00370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Personal Flotation Device</w:t>
            </w:r>
          </w:p>
        </w:tc>
        <w:tc>
          <w:tcPr>
            <w:tcW w:w="16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85E3D" w14:textId="77777777" w:rsidR="00A026E5" w:rsidRPr="00A026E5" w:rsidRDefault="00A026E5" w:rsidP="00370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Gloves and warm clothing</w:t>
            </w:r>
          </w:p>
        </w:tc>
        <w:tc>
          <w:tcPr>
            <w:tcW w:w="16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43589" w14:textId="77777777" w:rsidR="00A026E5" w:rsidRPr="00A026E5" w:rsidRDefault="00A026E5" w:rsidP="00370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26E5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>Chest waders</w:t>
            </w:r>
          </w:p>
        </w:tc>
      </w:tr>
      <w:tr w:rsidR="00A026E5" w:rsidRPr="00A026E5" w14:paraId="2DC33F0D" w14:textId="77777777" w:rsidTr="00370145">
        <w:trPr>
          <w:trHeight w:val="432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59B4A" w14:textId="77777777" w:rsidR="00A026E5" w:rsidRPr="00A026E5" w:rsidRDefault="00A026E5" w:rsidP="0037014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6E5">
              <w:rPr>
                <w:rFonts w:asciiTheme="minorHAnsi" w:hAnsiTheme="minorHAnsi" w:cstheme="minorHAnsi"/>
                <w:b/>
                <w:bCs/>
              </w:rPr>
              <w:t>Things To Consider Before Starting</w:t>
            </w:r>
          </w:p>
        </w:tc>
      </w:tr>
      <w:tr w:rsidR="00A026E5" w:rsidRPr="00A026E5" w14:paraId="5B0F751D" w14:textId="77777777" w:rsidTr="00370145">
        <w:trPr>
          <w:trHeight w:val="2592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68F0B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>Ensure workers are aware of depths of ditches.  Identify and communicate any additional hazards and risks involved.</w:t>
            </w:r>
          </w:p>
          <w:p w14:paraId="31BA711D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 xml:space="preserve">Get familiar with the color-coding system or stakes used by your farm and/or clearly identify safe crossing over deep ditches and the location of other marks in the field. If you have any questions, ask your supervisor before you start working. </w:t>
            </w:r>
          </w:p>
          <w:p w14:paraId="58923063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 xml:space="preserve">Corralling/booming involves working in small groups. Anyone in your crew must be able to see you or hear you.  Do not stay away from your crew. Never work alone. </w:t>
            </w:r>
          </w:p>
          <w:p w14:paraId="7B573169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 xml:space="preserve">Warm up and stretch your body. </w:t>
            </w:r>
          </w:p>
        </w:tc>
      </w:tr>
      <w:tr w:rsidR="00A026E5" w:rsidRPr="00A026E5" w14:paraId="35944A25" w14:textId="77777777" w:rsidTr="00370145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CCFFE" w14:textId="573FA701" w:rsidR="00A026E5" w:rsidRPr="00A026E5" w:rsidRDefault="00A026E5" w:rsidP="0037014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</w:pPr>
            <w:r w:rsidRPr="00A026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During Corralling/booming</w:t>
            </w:r>
          </w:p>
        </w:tc>
      </w:tr>
      <w:tr w:rsidR="00A026E5" w:rsidRPr="00A026E5" w14:paraId="159E3425" w14:textId="77777777" w:rsidTr="00370145">
        <w:trPr>
          <w:trHeight w:val="201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D457C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>Hold the floating boom and start pulling toward the location of the pump or conveyor. This task involves a lot of pulling. Ensure correct postures are maintained to avoid unnecessary stress on your body.</w:t>
            </w:r>
          </w:p>
          <w:p w14:paraId="6D8F69EE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>Walk slowly and firmly. You can use a probing pole to locate depressions on the field as you may not be able to see through the water. Don’t rush to better focus on the tasks you are preforming.</w:t>
            </w:r>
          </w:p>
          <w:p w14:paraId="31DFBF08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026E5">
              <w:rPr>
                <w:rFonts w:asciiTheme="minorHAnsi" w:hAnsiTheme="minorHAnsi" w:cstheme="minorHAnsi"/>
              </w:rPr>
              <w:t>Stay away from deep ditches.</w:t>
            </w:r>
          </w:p>
          <w:p w14:paraId="6FB05B36" w14:textId="77777777" w:rsidR="00A026E5" w:rsidRPr="00A026E5" w:rsidRDefault="00A026E5" w:rsidP="00370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A026E5">
              <w:rPr>
                <w:rFonts w:asciiTheme="minorHAnsi" w:hAnsiTheme="minorHAnsi" w:cstheme="minorHAnsi"/>
              </w:rPr>
              <w:t xml:space="preserve">Be aware of your surroundings in case another worker falls into the water and needs assistance. </w:t>
            </w:r>
            <w:r w:rsidRPr="00A026E5">
              <w:rPr>
                <w:rFonts w:asciiTheme="minorHAnsi" w:hAnsiTheme="minorHAnsi" w:cstheme="minorHAnsi"/>
                <w:u w:val="single"/>
              </w:rPr>
              <w:t xml:space="preserve">A PFD is not able to turn an unconscious person face up in the water. </w:t>
            </w:r>
            <w:r w:rsidRPr="00A026E5">
              <w:rPr>
                <w:rFonts w:asciiTheme="minorHAnsi" w:hAnsiTheme="minorHAnsi" w:cstheme="minorHAnsi"/>
              </w:rPr>
              <w:t xml:space="preserve"> Be ready and prepared in the event of an emergency. </w:t>
            </w:r>
          </w:p>
          <w:p w14:paraId="5BA8277E" w14:textId="77777777" w:rsidR="00A026E5" w:rsidRPr="00A026E5" w:rsidRDefault="00A026E5" w:rsidP="00370145">
            <w:pPr>
              <w:pStyle w:val="ListParagraph"/>
              <w:spacing w:after="0" w:line="240" w:lineRule="auto"/>
              <w:ind w:firstLine="0"/>
              <w:rPr>
                <w:rFonts w:asciiTheme="minorHAnsi" w:hAnsiTheme="minorHAnsi" w:cstheme="minorHAnsi"/>
                <w:u w:val="single"/>
              </w:rPr>
            </w:pPr>
          </w:p>
          <w:p w14:paraId="74DE7793" w14:textId="77777777" w:rsidR="00A026E5" w:rsidRPr="00A026E5" w:rsidRDefault="00A026E5" w:rsidP="00370145">
            <w:pPr>
              <w:pStyle w:val="TableParagraph"/>
              <w:ind w:right="418"/>
              <w:jc w:val="right"/>
              <w:rPr>
                <w:rFonts w:cstheme="minorHAnsi"/>
                <w:u w:val="single"/>
              </w:rPr>
            </w:pPr>
          </w:p>
        </w:tc>
      </w:tr>
      <w:tr w:rsidR="00A026E5" w:rsidRPr="00A026E5" w14:paraId="3BBEB6F2" w14:textId="77777777" w:rsidTr="00370145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84227" w14:textId="6F81AA90" w:rsidR="00A026E5" w:rsidRPr="00A026E5" w:rsidRDefault="00A026E5" w:rsidP="00370145">
            <w:pPr>
              <w:pStyle w:val="TableParagraph"/>
              <w:ind w:left="170" w:right="418"/>
              <w:jc w:val="center"/>
              <w:rPr>
                <w:rFonts w:cstheme="minorHAnsi"/>
                <w:sz w:val="24"/>
                <w:szCs w:val="24"/>
              </w:rPr>
            </w:pPr>
            <w:r w:rsidRPr="00A026E5">
              <w:rPr>
                <w:rFonts w:cstheme="minorHAnsi"/>
                <w:b/>
                <w:bCs/>
                <w:sz w:val="24"/>
                <w:szCs w:val="24"/>
              </w:rPr>
              <w:t>***Remember:</w:t>
            </w:r>
          </w:p>
        </w:tc>
      </w:tr>
      <w:tr w:rsidR="00A026E5" w:rsidRPr="00A026E5" w14:paraId="707C2014" w14:textId="77777777" w:rsidTr="00370145">
        <w:trPr>
          <w:trHeight w:val="201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D3EF8" w14:textId="77777777" w:rsidR="00A026E5" w:rsidRPr="00A026E5" w:rsidRDefault="00A026E5" w:rsidP="00370145">
            <w:pPr>
              <w:pStyle w:val="TableParagraph"/>
              <w:ind w:left="170" w:right="418"/>
              <w:rPr>
                <w:rFonts w:cstheme="minorHAnsi"/>
                <w:i/>
                <w:iCs/>
                <w:sz w:val="24"/>
                <w:szCs w:val="24"/>
              </w:rPr>
            </w:pPr>
            <w:r w:rsidRPr="00A026E5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Machinery or equipment must be de-energized and locked out when maintenance work is being done, or any time safeguarding is removed, bypassed, or circumvented.</w:t>
            </w:r>
            <w:r w:rsidRPr="00A026E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76D577A6" w14:textId="77777777" w:rsidR="00A026E5" w:rsidRPr="00A026E5" w:rsidRDefault="00A026E5" w:rsidP="00370145">
            <w:pPr>
              <w:pStyle w:val="TableParagraph"/>
              <w:ind w:left="170" w:right="418"/>
              <w:rPr>
                <w:rFonts w:cstheme="minorHAnsi"/>
                <w:i/>
                <w:iCs/>
                <w:sz w:val="24"/>
                <w:szCs w:val="24"/>
              </w:rPr>
            </w:pPr>
            <w:r w:rsidRPr="00A026E5">
              <w:rPr>
                <w:rFonts w:cstheme="minorHAnsi"/>
                <w:i/>
                <w:iCs/>
                <w:sz w:val="24"/>
                <w:szCs w:val="24"/>
              </w:rPr>
              <w:t xml:space="preserve">Maintenance is any work performed to keep machinery or equipment in a safe operating condition. This includes installing, repairing, cleaning, and lubricating the equipment, as well as clearing any obstructions in the machinery. </w:t>
            </w:r>
          </w:p>
          <w:p w14:paraId="07B972F7" w14:textId="1A7AAE69" w:rsidR="00A026E5" w:rsidRPr="00A026E5" w:rsidRDefault="00A026E5" w:rsidP="00370145">
            <w:pPr>
              <w:pStyle w:val="TableParagraph"/>
              <w:ind w:left="170" w:right="418"/>
              <w:jc w:val="right"/>
              <w:rPr>
                <w:rFonts w:cstheme="minorHAnsi"/>
                <w:sz w:val="24"/>
                <w:szCs w:val="24"/>
              </w:rPr>
            </w:pPr>
            <w:r w:rsidRPr="00A026E5">
              <w:rPr>
                <w:rFonts w:cstheme="minorHAnsi"/>
                <w:sz w:val="24"/>
                <w:szCs w:val="24"/>
              </w:rPr>
              <w:t>(WorkSafeBC 2022)</w:t>
            </w:r>
          </w:p>
        </w:tc>
      </w:tr>
    </w:tbl>
    <w:p w14:paraId="093EB071" w14:textId="56E453EB" w:rsidR="0013468C" w:rsidRPr="00A026E5" w:rsidRDefault="00A026E5" w:rsidP="00D60C6E">
      <w:pPr>
        <w:tabs>
          <w:tab w:val="left" w:pos="2700"/>
        </w:tabs>
        <w:ind w:left="0" w:firstLine="0"/>
        <w:rPr>
          <w:rFonts w:asciiTheme="minorHAnsi" w:hAnsiTheme="minorHAnsi" w:cstheme="minorHAnsi"/>
        </w:rPr>
      </w:pPr>
      <w:r w:rsidRPr="00A026E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58492AE" wp14:editId="125B681D">
            <wp:simplePos x="0" y="0"/>
            <wp:positionH relativeFrom="margin">
              <wp:align>right</wp:align>
            </wp:positionH>
            <wp:positionV relativeFrom="paragraph">
              <wp:posOffset>3778250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468C" w:rsidRPr="00A026E5" w:rsidSect="0013468C">
      <w:headerReference w:type="default" r:id="rId15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469F" w14:textId="77777777" w:rsidR="0027489C" w:rsidRDefault="0027489C" w:rsidP="005643DD">
      <w:pPr>
        <w:spacing w:after="0" w:line="240" w:lineRule="auto"/>
      </w:pPr>
      <w:r>
        <w:separator/>
      </w:r>
    </w:p>
  </w:endnote>
  <w:endnote w:type="continuationSeparator" w:id="0">
    <w:p w14:paraId="62BCC21F" w14:textId="77777777" w:rsidR="0027489C" w:rsidRDefault="0027489C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555" w14:textId="6E355C55" w:rsidR="00A82AC0" w:rsidRDefault="00BB3CC6" w:rsidP="0013468C">
    <w:pPr>
      <w:pStyle w:val="Footer"/>
      <w:jc w:val="center"/>
    </w:pPr>
    <w:r>
      <w:rPr>
        <w:noProof/>
      </w:rPr>
      <w:drawing>
        <wp:inline distT="0" distB="0" distL="0" distR="0" wp14:anchorId="77C2770C" wp14:editId="38FA1CF3">
          <wp:extent cx="6394450" cy="342900"/>
          <wp:effectExtent l="0" t="0" r="6350" b="0"/>
          <wp:docPr id="2116159203" name="Picture 211615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402F" w14:textId="77777777" w:rsidR="0027489C" w:rsidRDefault="0027489C" w:rsidP="005643DD">
      <w:pPr>
        <w:spacing w:after="0" w:line="240" w:lineRule="auto"/>
      </w:pPr>
      <w:r>
        <w:separator/>
      </w:r>
    </w:p>
  </w:footnote>
  <w:footnote w:type="continuationSeparator" w:id="0">
    <w:p w14:paraId="7EC78AE8" w14:textId="77777777" w:rsidR="0027489C" w:rsidRDefault="0027489C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22E" w14:textId="15B864A3" w:rsidR="007C200D" w:rsidRPr="004C2AEF" w:rsidRDefault="007C200D" w:rsidP="007C200D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</w:p>
  <w:p w14:paraId="38912957" w14:textId="73789CF6" w:rsidR="00E224A8" w:rsidRPr="0013468C" w:rsidRDefault="00000000" w:rsidP="0013468C">
    <w:pPr>
      <w:pStyle w:val="Header"/>
      <w:tabs>
        <w:tab w:val="clear" w:pos="9360"/>
        <w:tab w:val="left" w:pos="4680"/>
      </w:tabs>
      <w:rPr>
        <w:rFonts w:ascii="Calibri" w:hAnsi="Calibri" w:cs="Calibri"/>
        <w:b/>
        <w:bCs/>
        <w:color w:val="156570"/>
        <w:sz w:val="40"/>
        <w:szCs w:val="40"/>
      </w:rPr>
    </w:pPr>
    <w:sdt>
      <w:sdtPr>
        <w:rPr>
          <w:rFonts w:ascii="Calibri" w:hAnsi="Calibri" w:cs="Calibri"/>
          <w:b/>
          <w:bCs/>
          <w:color w:val="156570"/>
          <w:sz w:val="40"/>
          <w:szCs w:val="4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32B2">
          <w:rPr>
            <w:rFonts w:ascii="Calibri" w:hAnsi="Calibri" w:cs="Calibri"/>
            <w:b/>
            <w:bCs/>
            <w:color w:val="156570"/>
            <w:sz w:val="40"/>
            <w:szCs w:val="40"/>
          </w:rPr>
          <w:t>Safe Work Pr</w:t>
        </w:r>
        <w:r w:rsidR="0013468C">
          <w:rPr>
            <w:rFonts w:ascii="Calibri" w:hAnsi="Calibri" w:cs="Calibri"/>
            <w:b/>
            <w:bCs/>
            <w:color w:val="156570"/>
            <w:sz w:val="40"/>
            <w:szCs w:val="40"/>
          </w:rPr>
          <w:t>actice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4B" w14:textId="5E83968D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C1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51A"/>
    <w:multiLevelType w:val="hybridMultilevel"/>
    <w:tmpl w:val="5A9215EA"/>
    <w:lvl w:ilvl="0" w:tplc="5D0ACA6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2D401B1F"/>
    <w:multiLevelType w:val="hybridMultilevel"/>
    <w:tmpl w:val="89ACFF14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15D685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6AAB"/>
    <w:multiLevelType w:val="hybridMultilevel"/>
    <w:tmpl w:val="4EF0BF50"/>
    <w:lvl w:ilvl="0" w:tplc="8B84ECDA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FDD8D0AE">
      <w:start w:val="1"/>
      <w:numFmt w:val="decimal"/>
      <w:lvlText w:val="%2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2" w:tplc="7CE6E97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97E266D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8990050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2710D4A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BDD427E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AEC3854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8" w:tplc="3E4C36E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6A16FC"/>
    <w:multiLevelType w:val="hybridMultilevel"/>
    <w:tmpl w:val="10A02B3A"/>
    <w:lvl w:ilvl="0" w:tplc="BE38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4B2"/>
    <w:multiLevelType w:val="hybridMultilevel"/>
    <w:tmpl w:val="B96AA1D2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7FF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6306"/>
    <w:multiLevelType w:val="hybridMultilevel"/>
    <w:tmpl w:val="3E2C98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60BB5"/>
    <w:multiLevelType w:val="hybridMultilevel"/>
    <w:tmpl w:val="19A40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CC5"/>
    <w:multiLevelType w:val="hybridMultilevel"/>
    <w:tmpl w:val="935839B8"/>
    <w:lvl w:ilvl="0" w:tplc="B36CB88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5462B0B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671E5BE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F66E944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9F61C1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F1C0E0A2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6B32B9FA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7" w:tplc="32229EE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8" w:tplc="BFA4820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9642D3"/>
    <w:multiLevelType w:val="hybridMultilevel"/>
    <w:tmpl w:val="C5223138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1575">
    <w:abstractNumId w:val="3"/>
  </w:num>
  <w:num w:numId="2" w16cid:durableId="558050629">
    <w:abstractNumId w:val="0"/>
  </w:num>
  <w:num w:numId="3" w16cid:durableId="1739668850">
    <w:abstractNumId w:val="4"/>
  </w:num>
  <w:num w:numId="4" w16cid:durableId="1840461653">
    <w:abstractNumId w:val="8"/>
  </w:num>
  <w:num w:numId="5" w16cid:durableId="856389519">
    <w:abstractNumId w:val="10"/>
  </w:num>
  <w:num w:numId="6" w16cid:durableId="2052336105">
    <w:abstractNumId w:val="11"/>
  </w:num>
  <w:num w:numId="7" w16cid:durableId="1244488215">
    <w:abstractNumId w:val="14"/>
  </w:num>
  <w:num w:numId="8" w16cid:durableId="92554750">
    <w:abstractNumId w:val="2"/>
  </w:num>
  <w:num w:numId="9" w16cid:durableId="602804098">
    <w:abstractNumId w:val="9"/>
  </w:num>
  <w:num w:numId="10" w16cid:durableId="455951633">
    <w:abstractNumId w:val="1"/>
  </w:num>
  <w:num w:numId="11" w16cid:durableId="442923900">
    <w:abstractNumId w:val="5"/>
  </w:num>
  <w:num w:numId="12" w16cid:durableId="197934190">
    <w:abstractNumId w:val="6"/>
  </w:num>
  <w:num w:numId="13" w16cid:durableId="1430732686">
    <w:abstractNumId w:val="13"/>
  </w:num>
  <w:num w:numId="14" w16cid:durableId="1571303382">
    <w:abstractNumId w:val="12"/>
  </w:num>
  <w:num w:numId="15" w16cid:durableId="1927424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SILfFOyIc0az4qaG2+0VZCCyFotg6z7uuWq6DWbt+KlKrAB/MIHLGn+tHZ0bPzg/pPLEuNuiXXNAttdmamK1Q==" w:salt="k/mGgV7osQNBs3tbxyAH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01B59"/>
    <w:rsid w:val="0000254F"/>
    <w:rsid w:val="00005CBD"/>
    <w:rsid w:val="000110F9"/>
    <w:rsid w:val="000267A5"/>
    <w:rsid w:val="000814B4"/>
    <w:rsid w:val="000B6A7A"/>
    <w:rsid w:val="00125DE4"/>
    <w:rsid w:val="0013468C"/>
    <w:rsid w:val="001663CA"/>
    <w:rsid w:val="00177D61"/>
    <w:rsid w:val="001F32B2"/>
    <w:rsid w:val="0027489C"/>
    <w:rsid w:val="003613F2"/>
    <w:rsid w:val="00370145"/>
    <w:rsid w:val="003A46BA"/>
    <w:rsid w:val="004E1F6D"/>
    <w:rsid w:val="005643DD"/>
    <w:rsid w:val="005C34E8"/>
    <w:rsid w:val="005D21FF"/>
    <w:rsid w:val="00694091"/>
    <w:rsid w:val="0075041D"/>
    <w:rsid w:val="007C200D"/>
    <w:rsid w:val="007D7657"/>
    <w:rsid w:val="007D76E3"/>
    <w:rsid w:val="00841174"/>
    <w:rsid w:val="008423F5"/>
    <w:rsid w:val="008C3959"/>
    <w:rsid w:val="0097588C"/>
    <w:rsid w:val="00986371"/>
    <w:rsid w:val="00A026E5"/>
    <w:rsid w:val="00A37EAB"/>
    <w:rsid w:val="00A82AC0"/>
    <w:rsid w:val="00A85665"/>
    <w:rsid w:val="00AB33FE"/>
    <w:rsid w:val="00AC58C3"/>
    <w:rsid w:val="00AC5BEA"/>
    <w:rsid w:val="00BA5A6F"/>
    <w:rsid w:val="00BA7697"/>
    <w:rsid w:val="00BB3CC6"/>
    <w:rsid w:val="00BD59B3"/>
    <w:rsid w:val="00C05FAE"/>
    <w:rsid w:val="00C07F2B"/>
    <w:rsid w:val="00C741B3"/>
    <w:rsid w:val="00D51317"/>
    <w:rsid w:val="00D6016C"/>
    <w:rsid w:val="00D60C6E"/>
    <w:rsid w:val="00DC7B6C"/>
    <w:rsid w:val="00E224A8"/>
    <w:rsid w:val="00EA6728"/>
    <w:rsid w:val="00F637C4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8355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A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186167"/>
    <w:rsid w:val="00217B09"/>
    <w:rsid w:val="00304E7B"/>
    <w:rsid w:val="004474B2"/>
    <w:rsid w:val="004F1A5B"/>
    <w:rsid w:val="006562BA"/>
    <w:rsid w:val="006F2C4E"/>
    <w:rsid w:val="006F616E"/>
    <w:rsid w:val="008D2E9A"/>
    <w:rsid w:val="00AF7E77"/>
    <w:rsid w:val="00B62C9B"/>
    <w:rsid w:val="00B67262"/>
    <w:rsid w:val="00C37E52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Practice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Practice</dc:title>
  <dc:subject/>
  <dc:creator>Emily Kerr</dc:creator>
  <cp:keywords/>
  <dc:description/>
  <cp:lastModifiedBy>Rachel Ziegler</cp:lastModifiedBy>
  <cp:revision>20</cp:revision>
  <dcterms:created xsi:type="dcterms:W3CDTF">2021-11-19T17:26:00Z</dcterms:created>
  <dcterms:modified xsi:type="dcterms:W3CDTF">2023-09-27T21:45:00Z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