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750FA" w14:textId="77777777" w:rsidR="00E14BAA" w:rsidRPr="00E14BAA" w:rsidRDefault="00E14BAA" w:rsidP="00E14BAA">
      <w:pPr>
        <w:rPr>
          <w:rFonts w:cstheme="minorHAnsi"/>
          <w:b/>
          <w:bCs/>
          <w:sz w:val="32"/>
          <w:szCs w:val="32"/>
        </w:rPr>
        <w:sectPr w:rsidR="00E14BAA" w:rsidRPr="00E14BAA" w:rsidSect="00332701">
          <w:headerReference w:type="default" r:id="rId10"/>
          <w:footerReference w:type="default" r:id="rId11"/>
          <w:pgSz w:w="12240" w:h="15840"/>
          <w:pgMar w:top="1440" w:right="1080" w:bottom="1440" w:left="1080" w:header="709" w:footer="709" w:gutter="0"/>
          <w:cols w:space="708"/>
          <w:formProt w:val="0"/>
          <w:docGrid w:linePitch="360"/>
        </w:sectPr>
      </w:pPr>
    </w:p>
    <w:p w14:paraId="0949321C" w14:textId="3EF11A6D" w:rsidR="00F932E2" w:rsidRPr="00332701" w:rsidRDefault="00A64615" w:rsidP="00332701">
      <w:pPr>
        <w:rPr>
          <w:rFonts w:cstheme="minorHAnsi"/>
          <w:b/>
          <w:bCs/>
          <w:sz w:val="32"/>
          <w:szCs w:val="32"/>
        </w:rPr>
      </w:pPr>
      <w:r w:rsidRPr="00E14BAA">
        <w:rPr>
          <w:rFonts w:cstheme="minorHAnsi"/>
          <w:b/>
          <w:bCs/>
          <w:sz w:val="32"/>
          <w:szCs w:val="32"/>
        </w:rPr>
        <w:t>First aid procedures</w:t>
      </w:r>
    </w:p>
    <w:p w14:paraId="5FE3ADB5" w14:textId="032E25A6" w:rsidR="00A64615" w:rsidRPr="00E14BAA" w:rsidRDefault="00A64615" w:rsidP="00E14BAA">
      <w:pPr>
        <w:rPr>
          <w:rFonts w:cstheme="minorHAnsi"/>
          <w:sz w:val="22"/>
          <w:szCs w:val="22"/>
        </w:rPr>
      </w:pPr>
      <w:r w:rsidRPr="00E14BAA">
        <w:rPr>
          <w:rFonts w:cstheme="minorHAnsi"/>
          <w:sz w:val="22"/>
          <w:szCs w:val="22"/>
        </w:rPr>
        <w:t>The instructions below are arranged in the order of priority that should apply with most poisonings. Proceed through the necessary steps as quickly and as thoroughly as possible.</w:t>
      </w:r>
    </w:p>
    <w:p w14:paraId="16B72D50" w14:textId="77777777" w:rsidR="00F932E2" w:rsidRPr="00E14BAA" w:rsidRDefault="00F932E2" w:rsidP="00E14BAA">
      <w:pPr>
        <w:rPr>
          <w:rFonts w:cstheme="minorHAnsi"/>
          <w:sz w:val="22"/>
          <w:szCs w:val="22"/>
        </w:rPr>
      </w:pPr>
    </w:p>
    <w:p w14:paraId="40780484" w14:textId="0C6E9ADF" w:rsidR="00A64615" w:rsidRPr="00E14BAA" w:rsidRDefault="00A64615" w:rsidP="00E14BAA">
      <w:pPr>
        <w:pStyle w:val="ListParagraph"/>
        <w:numPr>
          <w:ilvl w:val="0"/>
          <w:numId w:val="1"/>
        </w:numPr>
        <w:rPr>
          <w:rFonts w:cstheme="minorHAnsi"/>
          <w:sz w:val="22"/>
          <w:szCs w:val="22"/>
        </w:rPr>
      </w:pPr>
      <w:r w:rsidRPr="00E14BAA">
        <w:rPr>
          <w:rFonts w:cstheme="minorHAnsi"/>
          <w:b/>
          <w:bCs/>
          <w:sz w:val="22"/>
          <w:szCs w:val="22"/>
        </w:rPr>
        <w:t>Summon the first aid attendant</w:t>
      </w:r>
      <w:r w:rsidRPr="00E14BAA">
        <w:rPr>
          <w:rFonts w:cstheme="minorHAnsi"/>
          <w:sz w:val="22"/>
          <w:szCs w:val="22"/>
        </w:rPr>
        <w:t xml:space="preserve"> for your worksite as outlined on the posted written procedures for providing first aid. If the worksite does not require a first aid attendant, proceed with the following steps.</w:t>
      </w:r>
    </w:p>
    <w:p w14:paraId="01D60D09" w14:textId="56D165DA" w:rsidR="00A64615" w:rsidRPr="00E14BAA" w:rsidRDefault="00A64615" w:rsidP="00E14BAA">
      <w:pPr>
        <w:pStyle w:val="ListParagraph"/>
        <w:numPr>
          <w:ilvl w:val="0"/>
          <w:numId w:val="1"/>
        </w:numPr>
        <w:rPr>
          <w:rFonts w:cstheme="minorHAnsi"/>
          <w:sz w:val="22"/>
          <w:szCs w:val="22"/>
        </w:rPr>
      </w:pPr>
      <w:r w:rsidRPr="00E14BAA">
        <w:rPr>
          <w:rFonts w:cstheme="minorHAnsi"/>
          <w:b/>
          <w:bCs/>
          <w:sz w:val="22"/>
          <w:szCs w:val="22"/>
        </w:rPr>
        <w:t xml:space="preserve">Assess the condition of the </w:t>
      </w:r>
      <w:proofErr w:type="gramStart"/>
      <w:r w:rsidRPr="00E14BAA">
        <w:rPr>
          <w:rFonts w:cstheme="minorHAnsi"/>
          <w:b/>
          <w:bCs/>
          <w:sz w:val="22"/>
          <w:szCs w:val="22"/>
        </w:rPr>
        <w:t>person, and</w:t>
      </w:r>
      <w:proofErr w:type="gramEnd"/>
      <w:r w:rsidRPr="00E14BAA">
        <w:rPr>
          <w:rFonts w:cstheme="minorHAnsi"/>
          <w:b/>
          <w:bCs/>
          <w:sz w:val="22"/>
          <w:szCs w:val="22"/>
        </w:rPr>
        <w:t xml:space="preserve"> provide basic life support</w:t>
      </w:r>
      <w:r w:rsidRPr="00E14BAA">
        <w:rPr>
          <w:rFonts w:cstheme="minorHAnsi"/>
          <w:sz w:val="22"/>
          <w:szCs w:val="22"/>
        </w:rPr>
        <w:t xml:space="preserve"> as necessary.</w:t>
      </w:r>
    </w:p>
    <w:p w14:paraId="65A3C9D5" w14:textId="5667E9ED" w:rsidR="00A64615" w:rsidRPr="00E14BAA" w:rsidRDefault="00A64615" w:rsidP="00E14BAA">
      <w:pPr>
        <w:pStyle w:val="ListParagraph"/>
        <w:numPr>
          <w:ilvl w:val="0"/>
          <w:numId w:val="1"/>
        </w:numPr>
        <w:rPr>
          <w:rFonts w:cstheme="minorHAnsi"/>
          <w:sz w:val="22"/>
          <w:szCs w:val="22"/>
        </w:rPr>
      </w:pPr>
      <w:r w:rsidRPr="00E14BAA">
        <w:rPr>
          <w:rFonts w:cstheme="minorHAnsi"/>
          <w:b/>
          <w:bCs/>
          <w:sz w:val="22"/>
          <w:szCs w:val="22"/>
        </w:rPr>
        <w:t>Do not leave critically ill patients alone</w:t>
      </w:r>
      <w:r w:rsidRPr="00E14BAA">
        <w:rPr>
          <w:rFonts w:cstheme="minorHAnsi"/>
          <w:sz w:val="22"/>
          <w:szCs w:val="22"/>
        </w:rPr>
        <w:t>. Get someone else to arrange transportation to the emergency department of the nearest hospital. Do not delay transportation to the hospital.</w:t>
      </w:r>
    </w:p>
    <w:p w14:paraId="50DDB92B" w14:textId="77736B16" w:rsidR="00A64615" w:rsidRPr="00E14BAA" w:rsidRDefault="00A64615" w:rsidP="00E14BAA">
      <w:pPr>
        <w:pStyle w:val="ListParagraph"/>
        <w:numPr>
          <w:ilvl w:val="0"/>
          <w:numId w:val="1"/>
        </w:numPr>
        <w:rPr>
          <w:rFonts w:cstheme="minorHAnsi"/>
          <w:sz w:val="22"/>
          <w:szCs w:val="22"/>
        </w:rPr>
      </w:pPr>
      <w:r w:rsidRPr="00E14BAA">
        <w:rPr>
          <w:rFonts w:cstheme="minorHAnsi"/>
          <w:b/>
          <w:bCs/>
          <w:sz w:val="22"/>
          <w:szCs w:val="22"/>
        </w:rPr>
        <w:t>Obtain history of exposure</w:t>
      </w:r>
      <w:r w:rsidRPr="00E14BAA">
        <w:rPr>
          <w:rFonts w:cstheme="minorHAnsi"/>
          <w:sz w:val="22"/>
          <w:szCs w:val="22"/>
        </w:rPr>
        <w:t xml:space="preserve"> from worker or co-worker, and determine the likely route of entry—mouth, skin, or lungs.</w:t>
      </w:r>
    </w:p>
    <w:p w14:paraId="09C21A12" w14:textId="6FA63F8B" w:rsidR="00A64615" w:rsidRPr="00E14BAA" w:rsidRDefault="00A64615" w:rsidP="00E14BAA">
      <w:pPr>
        <w:pStyle w:val="ListParagraph"/>
        <w:numPr>
          <w:ilvl w:val="0"/>
          <w:numId w:val="1"/>
        </w:numPr>
        <w:rPr>
          <w:rFonts w:cstheme="minorHAnsi"/>
          <w:sz w:val="22"/>
          <w:szCs w:val="22"/>
        </w:rPr>
      </w:pPr>
      <w:r w:rsidRPr="00E14BAA">
        <w:rPr>
          <w:rFonts w:cstheme="minorHAnsi"/>
          <w:b/>
          <w:bCs/>
          <w:sz w:val="22"/>
          <w:szCs w:val="22"/>
        </w:rPr>
        <w:t>If the pesticide was swallowed by mouth, phone the B.C. Poison Control Centre</w:t>
      </w:r>
      <w:r w:rsidRPr="00E14BAA">
        <w:rPr>
          <w:rFonts w:cstheme="minorHAnsi"/>
          <w:sz w:val="22"/>
          <w:szCs w:val="22"/>
        </w:rPr>
        <w:t xml:space="preserve"> using the contact information provided on the last page of this manual.</w:t>
      </w:r>
    </w:p>
    <w:p w14:paraId="211EBD4F" w14:textId="77777777" w:rsidR="00332701" w:rsidRDefault="00332701" w:rsidP="00332701">
      <w:pPr>
        <w:ind w:firstLine="360"/>
        <w:rPr>
          <w:rFonts w:cstheme="minorHAnsi"/>
          <w:sz w:val="22"/>
          <w:szCs w:val="22"/>
        </w:rPr>
      </w:pPr>
    </w:p>
    <w:p w14:paraId="0D0A83B2" w14:textId="5BA697E9" w:rsidR="00A64615" w:rsidRPr="00E14BAA" w:rsidRDefault="00A64615" w:rsidP="00332701">
      <w:pPr>
        <w:ind w:firstLine="360"/>
        <w:rPr>
          <w:rFonts w:cstheme="minorHAnsi"/>
          <w:sz w:val="22"/>
          <w:szCs w:val="22"/>
        </w:rPr>
      </w:pPr>
      <w:r w:rsidRPr="00E14BAA">
        <w:rPr>
          <w:rFonts w:cstheme="minorHAnsi"/>
          <w:sz w:val="22"/>
          <w:szCs w:val="22"/>
        </w:rPr>
        <w:t>The approach to treatment will depend on whether a patient is fully conscious or not.</w:t>
      </w:r>
    </w:p>
    <w:p w14:paraId="2D7952D0" w14:textId="77777777" w:rsidR="00E14BAA" w:rsidRDefault="00E14BAA" w:rsidP="00E14BAA">
      <w:pPr>
        <w:rPr>
          <w:rFonts w:cstheme="minorHAnsi"/>
          <w:b/>
          <w:bCs/>
          <w:i/>
          <w:iCs/>
          <w:sz w:val="22"/>
          <w:szCs w:val="22"/>
        </w:rPr>
      </w:pPr>
    </w:p>
    <w:p w14:paraId="676B02E7" w14:textId="011C15B4" w:rsidR="00A64615" w:rsidRPr="00E14BAA" w:rsidRDefault="00A64615" w:rsidP="00E14BAA">
      <w:pPr>
        <w:rPr>
          <w:rFonts w:cstheme="minorHAnsi"/>
          <w:b/>
          <w:bCs/>
          <w:i/>
          <w:iCs/>
          <w:sz w:val="22"/>
          <w:szCs w:val="22"/>
        </w:rPr>
      </w:pPr>
      <w:r w:rsidRPr="00E14BAA">
        <w:rPr>
          <w:rFonts w:cstheme="minorHAnsi"/>
          <w:b/>
          <w:bCs/>
          <w:i/>
          <w:iCs/>
          <w:sz w:val="22"/>
          <w:szCs w:val="22"/>
        </w:rPr>
        <w:t>For treatment of a fully conscious patient</w:t>
      </w:r>
    </w:p>
    <w:p w14:paraId="0F5B3D73" w14:textId="21F17AB7" w:rsidR="00A64615" w:rsidRPr="00E14BAA" w:rsidRDefault="00A64615" w:rsidP="00E14BAA">
      <w:pPr>
        <w:rPr>
          <w:rFonts w:cstheme="minorHAnsi"/>
          <w:sz w:val="22"/>
          <w:szCs w:val="22"/>
        </w:rPr>
      </w:pPr>
      <w:r w:rsidRPr="00E14BAA">
        <w:rPr>
          <w:rFonts w:cstheme="minorHAnsi"/>
          <w:sz w:val="22"/>
          <w:szCs w:val="22"/>
        </w:rPr>
        <w:t>If the pesticide is a corrosive substance (acidic or alkaline)</w:t>
      </w:r>
    </w:p>
    <w:p w14:paraId="3A511CF9" w14:textId="5C6890AC" w:rsidR="00A64615" w:rsidRPr="00E14BAA" w:rsidRDefault="00A64615" w:rsidP="00E14BAA">
      <w:pPr>
        <w:pStyle w:val="ListParagraph"/>
        <w:numPr>
          <w:ilvl w:val="0"/>
          <w:numId w:val="10"/>
        </w:numPr>
        <w:rPr>
          <w:rFonts w:cstheme="minorHAnsi"/>
          <w:sz w:val="22"/>
          <w:szCs w:val="22"/>
        </w:rPr>
      </w:pPr>
      <w:r w:rsidRPr="00E14BAA">
        <w:rPr>
          <w:rFonts w:cstheme="minorHAnsi"/>
          <w:sz w:val="22"/>
          <w:szCs w:val="22"/>
        </w:rPr>
        <w:t>Do NOT make the patient vomit</w:t>
      </w:r>
    </w:p>
    <w:p w14:paraId="54D15F23" w14:textId="57D1D9F7" w:rsidR="00A64615" w:rsidRPr="00E14BAA" w:rsidRDefault="00A64615" w:rsidP="00E14BAA">
      <w:pPr>
        <w:pStyle w:val="ListParagraph"/>
        <w:numPr>
          <w:ilvl w:val="0"/>
          <w:numId w:val="10"/>
        </w:numPr>
        <w:rPr>
          <w:rFonts w:cstheme="minorHAnsi"/>
          <w:sz w:val="22"/>
          <w:szCs w:val="22"/>
        </w:rPr>
      </w:pPr>
      <w:r w:rsidRPr="00E14BAA">
        <w:rPr>
          <w:rFonts w:cstheme="minorHAnsi"/>
          <w:sz w:val="22"/>
          <w:szCs w:val="22"/>
        </w:rPr>
        <w:t>Do NOT neutralize</w:t>
      </w:r>
    </w:p>
    <w:p w14:paraId="7F3BA404" w14:textId="28A3C60D" w:rsidR="00A64615" w:rsidRPr="00E14BAA" w:rsidRDefault="00A64615" w:rsidP="00E14BAA">
      <w:pPr>
        <w:pStyle w:val="ListParagraph"/>
        <w:numPr>
          <w:ilvl w:val="0"/>
          <w:numId w:val="10"/>
        </w:numPr>
        <w:rPr>
          <w:rFonts w:cstheme="minorHAnsi"/>
          <w:sz w:val="22"/>
          <w:szCs w:val="22"/>
        </w:rPr>
      </w:pPr>
      <w:r w:rsidRPr="00E14BAA">
        <w:rPr>
          <w:rFonts w:cstheme="minorHAnsi"/>
          <w:sz w:val="22"/>
          <w:szCs w:val="22"/>
        </w:rPr>
        <w:t>Dilute immediately by giving the patient 1 to 2 glasses of milk or water</w:t>
      </w:r>
    </w:p>
    <w:p w14:paraId="5F99EA37" w14:textId="0C521634" w:rsidR="00A64615" w:rsidRPr="00E14BAA" w:rsidRDefault="00A64615" w:rsidP="00E14BAA">
      <w:pPr>
        <w:pStyle w:val="ListParagraph"/>
        <w:numPr>
          <w:ilvl w:val="0"/>
          <w:numId w:val="10"/>
        </w:numPr>
        <w:rPr>
          <w:rFonts w:cstheme="minorHAnsi"/>
          <w:sz w:val="22"/>
          <w:szCs w:val="22"/>
        </w:rPr>
      </w:pPr>
      <w:r w:rsidRPr="00E14BAA">
        <w:rPr>
          <w:rFonts w:cstheme="minorHAnsi"/>
          <w:sz w:val="22"/>
          <w:szCs w:val="22"/>
        </w:rPr>
        <w:t>If the pesticide is non-corrosive or is a hydrocarbon (petroleum product), Poison Control may instruct you to induce vomiting by the following method:</w:t>
      </w:r>
    </w:p>
    <w:p w14:paraId="551AC2C5" w14:textId="2DF1BB16" w:rsidR="00A64615" w:rsidRPr="00E14BAA" w:rsidRDefault="00A64615" w:rsidP="00E14BAA">
      <w:pPr>
        <w:pStyle w:val="ListParagraph"/>
        <w:numPr>
          <w:ilvl w:val="0"/>
          <w:numId w:val="10"/>
        </w:numPr>
        <w:rPr>
          <w:rFonts w:cstheme="minorHAnsi"/>
          <w:sz w:val="22"/>
          <w:szCs w:val="22"/>
        </w:rPr>
      </w:pPr>
      <w:r w:rsidRPr="00E14BAA">
        <w:rPr>
          <w:rFonts w:cstheme="minorHAnsi"/>
          <w:sz w:val="22"/>
          <w:szCs w:val="22"/>
        </w:rPr>
        <w:t>Give 30 mL (1 oz. or 2 tbsp.) of syrup of ipecac orally. The dose for children under age 15 would be 15 mL (1 tbsp.).</w:t>
      </w:r>
    </w:p>
    <w:p w14:paraId="58D3A961" w14:textId="2DA31715" w:rsidR="00A64615" w:rsidRPr="00E14BAA" w:rsidRDefault="00A64615" w:rsidP="00E14BAA">
      <w:pPr>
        <w:pStyle w:val="ListParagraph"/>
        <w:numPr>
          <w:ilvl w:val="0"/>
          <w:numId w:val="10"/>
        </w:numPr>
        <w:rPr>
          <w:rFonts w:cstheme="minorHAnsi"/>
          <w:sz w:val="22"/>
          <w:szCs w:val="22"/>
        </w:rPr>
      </w:pPr>
      <w:r w:rsidRPr="00E14BAA">
        <w:rPr>
          <w:rFonts w:cstheme="minorHAnsi"/>
          <w:sz w:val="22"/>
          <w:szCs w:val="22"/>
        </w:rPr>
        <w:t>Give 1 or 2 glasses of clear fluid (water or juice) 10 minutes after the ipecac is administered.</w:t>
      </w:r>
    </w:p>
    <w:p w14:paraId="10564D23" w14:textId="64B93D2B" w:rsidR="00A64615" w:rsidRPr="00E14BAA" w:rsidRDefault="00A64615" w:rsidP="00E14BAA">
      <w:pPr>
        <w:pStyle w:val="ListParagraph"/>
        <w:numPr>
          <w:ilvl w:val="0"/>
          <w:numId w:val="10"/>
        </w:numPr>
        <w:rPr>
          <w:rFonts w:cstheme="minorHAnsi"/>
          <w:sz w:val="22"/>
          <w:szCs w:val="22"/>
        </w:rPr>
      </w:pPr>
      <w:r w:rsidRPr="00E14BAA">
        <w:rPr>
          <w:rFonts w:cstheme="minorHAnsi"/>
          <w:sz w:val="22"/>
          <w:szCs w:val="22"/>
        </w:rPr>
        <w:t>You may receive instructions to provide activated charcoal after</w:t>
      </w:r>
      <w:r w:rsidR="00F932E2" w:rsidRPr="00E14BAA">
        <w:rPr>
          <w:rFonts w:cstheme="minorHAnsi"/>
          <w:sz w:val="22"/>
          <w:szCs w:val="22"/>
        </w:rPr>
        <w:t xml:space="preserve"> </w:t>
      </w:r>
      <w:r w:rsidRPr="00E14BAA">
        <w:rPr>
          <w:rFonts w:cstheme="minorHAnsi"/>
          <w:sz w:val="22"/>
          <w:szCs w:val="22"/>
        </w:rPr>
        <w:t>the patient has stopped vomiting. The dose would be 50 g (2 oz.) diluted in 250 mL (8 oz.) of juice or water.</w:t>
      </w:r>
    </w:p>
    <w:p w14:paraId="14BB8422" w14:textId="316C91D5" w:rsidR="00A64615" w:rsidRPr="00E14BAA" w:rsidRDefault="00A64615" w:rsidP="00E14BAA">
      <w:pPr>
        <w:pStyle w:val="ListParagraph"/>
        <w:numPr>
          <w:ilvl w:val="0"/>
          <w:numId w:val="10"/>
        </w:numPr>
        <w:rPr>
          <w:rFonts w:cstheme="minorHAnsi"/>
          <w:sz w:val="22"/>
          <w:szCs w:val="22"/>
        </w:rPr>
      </w:pPr>
      <w:r w:rsidRPr="00E14BAA">
        <w:rPr>
          <w:rFonts w:cstheme="minorHAnsi"/>
          <w:sz w:val="22"/>
          <w:szCs w:val="22"/>
        </w:rPr>
        <w:t xml:space="preserve">The Poison Control Centre may instruct you to use activated charcoal immediately. </w:t>
      </w:r>
      <w:r w:rsidRPr="00E14BAA">
        <w:rPr>
          <w:rFonts w:cstheme="minorHAnsi"/>
          <w:b/>
          <w:bCs/>
          <w:sz w:val="22"/>
          <w:szCs w:val="22"/>
        </w:rPr>
        <w:t>Do NOT administer activated charcoal to a patient who cannot swallow due to a decreased level of consciousness</w:t>
      </w:r>
      <w:r w:rsidRPr="00E14BAA">
        <w:rPr>
          <w:rFonts w:cstheme="minorHAnsi"/>
          <w:sz w:val="22"/>
          <w:szCs w:val="22"/>
        </w:rPr>
        <w:t>.</w:t>
      </w:r>
    </w:p>
    <w:p w14:paraId="37FCECD8" w14:textId="00CDCBD9" w:rsidR="00A64615" w:rsidRPr="00E14BAA" w:rsidRDefault="00A64615" w:rsidP="00E14BAA">
      <w:pPr>
        <w:pStyle w:val="ListParagraph"/>
        <w:numPr>
          <w:ilvl w:val="0"/>
          <w:numId w:val="10"/>
        </w:numPr>
        <w:rPr>
          <w:rFonts w:cstheme="minorHAnsi"/>
          <w:sz w:val="22"/>
          <w:szCs w:val="22"/>
        </w:rPr>
      </w:pPr>
      <w:r w:rsidRPr="00E14BAA">
        <w:rPr>
          <w:rFonts w:cstheme="minorHAnsi"/>
          <w:sz w:val="22"/>
          <w:szCs w:val="22"/>
        </w:rPr>
        <w:t>Patients who have ingested a hydrocarbon must be watched closely while they are vomiting to ensure that they do not inhale vomit into their lungs.</w:t>
      </w:r>
    </w:p>
    <w:p w14:paraId="2BCDCAAA" w14:textId="77777777" w:rsidR="00F87B5F" w:rsidRPr="00E14BAA" w:rsidRDefault="00F87B5F" w:rsidP="00E14BAA">
      <w:pPr>
        <w:rPr>
          <w:rFonts w:cstheme="minorHAnsi"/>
          <w:sz w:val="22"/>
          <w:szCs w:val="22"/>
        </w:rPr>
      </w:pPr>
    </w:p>
    <w:p w14:paraId="7D16E1B9" w14:textId="609AC03D" w:rsidR="00A64615" w:rsidRPr="00E14BAA" w:rsidRDefault="00A64615" w:rsidP="00E14BAA">
      <w:pPr>
        <w:rPr>
          <w:rFonts w:cstheme="minorHAnsi"/>
          <w:b/>
          <w:bCs/>
          <w:sz w:val="22"/>
          <w:szCs w:val="22"/>
        </w:rPr>
      </w:pPr>
      <w:r w:rsidRPr="00E14BAA">
        <w:rPr>
          <w:rFonts w:cstheme="minorHAnsi"/>
          <w:b/>
          <w:bCs/>
          <w:sz w:val="22"/>
          <w:szCs w:val="22"/>
        </w:rPr>
        <w:t>Do NOT make the patient vomit if any of the following conditions exist:</w:t>
      </w:r>
    </w:p>
    <w:p w14:paraId="7CF31D2A" w14:textId="69AFB87E" w:rsidR="00A64615" w:rsidRPr="00E14BAA" w:rsidRDefault="00A64615" w:rsidP="00E14BAA">
      <w:pPr>
        <w:pStyle w:val="ListParagraph"/>
        <w:numPr>
          <w:ilvl w:val="0"/>
          <w:numId w:val="11"/>
        </w:numPr>
        <w:rPr>
          <w:rFonts w:cstheme="minorHAnsi"/>
          <w:sz w:val="22"/>
          <w:szCs w:val="22"/>
        </w:rPr>
      </w:pPr>
      <w:r w:rsidRPr="00E14BAA">
        <w:rPr>
          <w:rFonts w:cstheme="minorHAnsi"/>
          <w:sz w:val="22"/>
          <w:szCs w:val="22"/>
        </w:rPr>
        <w:t>The patient is too drowsy to sit up, has a decreased level of consciousness, or is convulsing.</w:t>
      </w:r>
    </w:p>
    <w:p w14:paraId="15B2C6AD" w14:textId="70968634" w:rsidR="00A64615" w:rsidRPr="00E14BAA" w:rsidRDefault="00A64615" w:rsidP="00E14BAA">
      <w:pPr>
        <w:pStyle w:val="ListParagraph"/>
        <w:numPr>
          <w:ilvl w:val="0"/>
          <w:numId w:val="11"/>
        </w:numPr>
        <w:rPr>
          <w:rFonts w:cstheme="minorHAnsi"/>
          <w:sz w:val="22"/>
          <w:szCs w:val="22"/>
        </w:rPr>
      </w:pPr>
      <w:r w:rsidRPr="00E14BAA">
        <w:rPr>
          <w:rFonts w:cstheme="minorHAnsi"/>
          <w:sz w:val="22"/>
          <w:szCs w:val="22"/>
        </w:rPr>
        <w:t>The patient has ingested corrosive acids or alkalis.</w:t>
      </w:r>
    </w:p>
    <w:p w14:paraId="067C9C6A" w14:textId="59A77F50" w:rsidR="00A64615" w:rsidRPr="00E14BAA" w:rsidRDefault="00A64615" w:rsidP="00E14BAA">
      <w:pPr>
        <w:pStyle w:val="ListParagraph"/>
        <w:numPr>
          <w:ilvl w:val="0"/>
          <w:numId w:val="11"/>
        </w:numPr>
        <w:rPr>
          <w:rFonts w:cstheme="minorHAnsi"/>
          <w:sz w:val="22"/>
          <w:szCs w:val="22"/>
        </w:rPr>
      </w:pPr>
      <w:r w:rsidRPr="00E14BAA">
        <w:rPr>
          <w:rFonts w:cstheme="minorHAnsi"/>
          <w:sz w:val="22"/>
          <w:szCs w:val="22"/>
        </w:rPr>
        <w:t>The Poison Control Centre has not been consulted.</w:t>
      </w:r>
    </w:p>
    <w:p w14:paraId="2F790C9A" w14:textId="77777777" w:rsidR="00F87B5F" w:rsidRPr="00E14BAA" w:rsidRDefault="00F87B5F" w:rsidP="00E14BAA">
      <w:pPr>
        <w:rPr>
          <w:rFonts w:cstheme="minorHAnsi"/>
          <w:sz w:val="22"/>
          <w:szCs w:val="22"/>
        </w:rPr>
      </w:pPr>
    </w:p>
    <w:p w14:paraId="75893F82" w14:textId="11B6DE41" w:rsidR="00A64615" w:rsidRPr="00E14BAA" w:rsidRDefault="00A64615" w:rsidP="00E14BAA">
      <w:pPr>
        <w:rPr>
          <w:rFonts w:cstheme="minorHAnsi"/>
          <w:b/>
          <w:bCs/>
          <w:i/>
          <w:iCs/>
          <w:sz w:val="22"/>
          <w:szCs w:val="22"/>
        </w:rPr>
      </w:pPr>
      <w:r w:rsidRPr="00E14BAA">
        <w:rPr>
          <w:rFonts w:cstheme="minorHAnsi"/>
          <w:b/>
          <w:bCs/>
          <w:i/>
          <w:iCs/>
          <w:sz w:val="22"/>
          <w:szCs w:val="22"/>
        </w:rPr>
        <w:t xml:space="preserve">For treatment of a patient with a decreased level of consciousness </w:t>
      </w:r>
    </w:p>
    <w:p w14:paraId="6440C16A" w14:textId="2B592765" w:rsidR="00A64615" w:rsidRPr="00E14BAA" w:rsidRDefault="00A64615" w:rsidP="00E14BAA">
      <w:pPr>
        <w:rPr>
          <w:rFonts w:cstheme="minorHAnsi"/>
          <w:sz w:val="22"/>
          <w:szCs w:val="22"/>
        </w:rPr>
      </w:pPr>
      <w:r w:rsidRPr="00E14BAA">
        <w:rPr>
          <w:rFonts w:cstheme="minorHAnsi"/>
          <w:sz w:val="22"/>
          <w:szCs w:val="22"/>
        </w:rPr>
        <w:t xml:space="preserve">Provide basic life support as </w:t>
      </w:r>
      <w:r w:rsidR="00E14BAA" w:rsidRPr="00E14BAA">
        <w:rPr>
          <w:rFonts w:cstheme="minorHAnsi"/>
          <w:sz w:val="22"/>
          <w:szCs w:val="22"/>
        </w:rPr>
        <w:t>necessary and</w:t>
      </w:r>
      <w:r w:rsidRPr="00E14BAA">
        <w:rPr>
          <w:rFonts w:cstheme="minorHAnsi"/>
          <w:sz w:val="22"/>
          <w:szCs w:val="22"/>
        </w:rPr>
        <w:t xml:space="preserve"> arrange for transport to medical aid.</w:t>
      </w:r>
    </w:p>
    <w:p w14:paraId="2E20A266" w14:textId="77777777" w:rsidR="00F87B5F" w:rsidRPr="00E14BAA" w:rsidRDefault="00F87B5F" w:rsidP="00E14BAA">
      <w:pPr>
        <w:rPr>
          <w:rFonts w:cstheme="minorHAnsi"/>
          <w:sz w:val="22"/>
          <w:szCs w:val="22"/>
        </w:rPr>
      </w:pPr>
    </w:p>
    <w:p w14:paraId="2348EEB4" w14:textId="71DF0631" w:rsidR="00A64615" w:rsidRPr="00E14BAA" w:rsidRDefault="00A64615" w:rsidP="00E14BAA">
      <w:pPr>
        <w:pStyle w:val="ListParagraph"/>
        <w:numPr>
          <w:ilvl w:val="0"/>
          <w:numId w:val="1"/>
        </w:numPr>
        <w:rPr>
          <w:rFonts w:cstheme="minorHAnsi"/>
          <w:b/>
          <w:bCs/>
          <w:sz w:val="22"/>
          <w:szCs w:val="22"/>
        </w:rPr>
      </w:pPr>
      <w:r w:rsidRPr="00E14BAA">
        <w:rPr>
          <w:rFonts w:cstheme="minorHAnsi"/>
          <w:b/>
          <w:bCs/>
          <w:sz w:val="22"/>
          <w:szCs w:val="22"/>
        </w:rPr>
        <w:t>If the pesticide was spilled or sprayed on a person’s</w:t>
      </w:r>
    </w:p>
    <w:p w14:paraId="70F0A994" w14:textId="77777777" w:rsidR="00332701" w:rsidRDefault="00332701" w:rsidP="00E14BAA">
      <w:pPr>
        <w:rPr>
          <w:rFonts w:cstheme="minorHAnsi"/>
          <w:sz w:val="22"/>
          <w:szCs w:val="22"/>
        </w:rPr>
      </w:pPr>
    </w:p>
    <w:p w14:paraId="3FFA3825" w14:textId="17068A34" w:rsidR="00A64615" w:rsidRPr="00E14BAA" w:rsidRDefault="00A64615" w:rsidP="00E14BAA">
      <w:pPr>
        <w:rPr>
          <w:rFonts w:cstheme="minorHAnsi"/>
          <w:b/>
          <w:bCs/>
          <w:i/>
          <w:iCs/>
          <w:sz w:val="22"/>
          <w:szCs w:val="22"/>
        </w:rPr>
      </w:pPr>
      <w:r w:rsidRPr="00E14BAA">
        <w:rPr>
          <w:rFonts w:cstheme="minorHAnsi"/>
          <w:b/>
          <w:bCs/>
          <w:i/>
          <w:iCs/>
          <w:sz w:val="22"/>
          <w:szCs w:val="22"/>
        </w:rPr>
        <w:t>Eyes</w:t>
      </w:r>
    </w:p>
    <w:p w14:paraId="7D48CB97" w14:textId="65FD0F59" w:rsidR="00A64615" w:rsidRPr="00E14BAA" w:rsidRDefault="00A64615" w:rsidP="00E14BAA">
      <w:pPr>
        <w:pStyle w:val="ListParagraph"/>
        <w:numPr>
          <w:ilvl w:val="0"/>
          <w:numId w:val="12"/>
        </w:numPr>
        <w:rPr>
          <w:rFonts w:cstheme="minorHAnsi"/>
          <w:sz w:val="22"/>
          <w:szCs w:val="22"/>
        </w:rPr>
      </w:pPr>
      <w:r w:rsidRPr="00E14BAA">
        <w:rPr>
          <w:rFonts w:cstheme="minorHAnsi"/>
          <w:sz w:val="22"/>
          <w:szCs w:val="22"/>
        </w:rPr>
        <w:t>Wash the eyes with water at once.</w:t>
      </w:r>
    </w:p>
    <w:p w14:paraId="74C3E4AD" w14:textId="3842B7B4" w:rsidR="00A64615" w:rsidRPr="00E14BAA" w:rsidRDefault="00A64615" w:rsidP="00E14BAA">
      <w:pPr>
        <w:pStyle w:val="ListParagraph"/>
        <w:numPr>
          <w:ilvl w:val="0"/>
          <w:numId w:val="12"/>
        </w:numPr>
        <w:rPr>
          <w:rFonts w:cstheme="minorHAnsi"/>
          <w:sz w:val="22"/>
          <w:szCs w:val="22"/>
        </w:rPr>
      </w:pPr>
      <w:r w:rsidRPr="00E14BAA">
        <w:rPr>
          <w:rFonts w:cstheme="minorHAnsi"/>
          <w:sz w:val="22"/>
          <w:szCs w:val="22"/>
        </w:rPr>
        <w:lastRenderedPageBreak/>
        <w:t>Use a clean stream of water. Keep the victim’s eyes open, and wash for at least 30 minutes.</w:t>
      </w:r>
    </w:p>
    <w:p w14:paraId="65151192" w14:textId="728E3D38" w:rsidR="00A64615" w:rsidRPr="00E14BAA" w:rsidRDefault="00A64615" w:rsidP="00E14BAA">
      <w:pPr>
        <w:pStyle w:val="ListParagraph"/>
        <w:numPr>
          <w:ilvl w:val="0"/>
          <w:numId w:val="12"/>
        </w:numPr>
        <w:rPr>
          <w:rFonts w:cstheme="minorHAnsi"/>
          <w:sz w:val="22"/>
          <w:szCs w:val="22"/>
        </w:rPr>
      </w:pPr>
      <w:r w:rsidRPr="00E14BAA">
        <w:rPr>
          <w:rFonts w:cstheme="minorHAnsi"/>
          <w:sz w:val="22"/>
          <w:szCs w:val="22"/>
        </w:rPr>
        <w:t xml:space="preserve">Do </w:t>
      </w:r>
      <w:r w:rsidRPr="00E14BAA">
        <w:rPr>
          <w:rFonts w:cstheme="minorHAnsi"/>
          <w:b/>
          <w:bCs/>
          <w:sz w:val="22"/>
          <w:szCs w:val="22"/>
        </w:rPr>
        <w:t>NOT</w:t>
      </w:r>
      <w:r w:rsidRPr="00E14BAA">
        <w:rPr>
          <w:rFonts w:cstheme="minorHAnsi"/>
          <w:sz w:val="22"/>
          <w:szCs w:val="22"/>
        </w:rPr>
        <w:t xml:space="preserve"> add cleaning agents to the eyewash. Use clean water only.</w:t>
      </w:r>
    </w:p>
    <w:p w14:paraId="4D9AF1B7" w14:textId="77777777" w:rsidR="00332701" w:rsidRDefault="00332701" w:rsidP="00E14BAA">
      <w:pPr>
        <w:rPr>
          <w:rFonts w:cstheme="minorHAnsi"/>
          <w:b/>
          <w:bCs/>
          <w:i/>
          <w:iCs/>
          <w:sz w:val="22"/>
          <w:szCs w:val="22"/>
        </w:rPr>
      </w:pPr>
    </w:p>
    <w:p w14:paraId="03F64566" w14:textId="33513640" w:rsidR="00A64615" w:rsidRPr="00E14BAA" w:rsidRDefault="00A64615" w:rsidP="00E14BAA">
      <w:pPr>
        <w:rPr>
          <w:rFonts w:cstheme="minorHAnsi"/>
          <w:b/>
          <w:bCs/>
          <w:i/>
          <w:iCs/>
          <w:sz w:val="22"/>
          <w:szCs w:val="22"/>
        </w:rPr>
      </w:pPr>
      <w:r w:rsidRPr="00E14BAA">
        <w:rPr>
          <w:rFonts w:cstheme="minorHAnsi"/>
          <w:b/>
          <w:bCs/>
          <w:i/>
          <w:iCs/>
          <w:sz w:val="22"/>
          <w:szCs w:val="22"/>
        </w:rPr>
        <w:t>Body</w:t>
      </w:r>
    </w:p>
    <w:p w14:paraId="19D0FD59" w14:textId="5CD9952C" w:rsidR="00A64615" w:rsidRPr="00E14BAA" w:rsidRDefault="00A64615" w:rsidP="00E14BAA">
      <w:pPr>
        <w:pStyle w:val="ListParagraph"/>
        <w:numPr>
          <w:ilvl w:val="0"/>
          <w:numId w:val="13"/>
        </w:numPr>
        <w:rPr>
          <w:rFonts w:cstheme="minorHAnsi"/>
          <w:sz w:val="22"/>
          <w:szCs w:val="22"/>
        </w:rPr>
      </w:pPr>
      <w:r w:rsidRPr="00E14BAA">
        <w:rPr>
          <w:rFonts w:cstheme="minorHAnsi"/>
          <w:sz w:val="22"/>
          <w:szCs w:val="22"/>
        </w:rPr>
        <w:t>If the chemical is dry, brush it off before flushing the skin.</w:t>
      </w:r>
    </w:p>
    <w:p w14:paraId="27043C46" w14:textId="223C91B4" w:rsidR="00A64615" w:rsidRPr="00E14BAA" w:rsidRDefault="00A64615" w:rsidP="00E14BAA">
      <w:pPr>
        <w:pStyle w:val="ListParagraph"/>
        <w:numPr>
          <w:ilvl w:val="0"/>
          <w:numId w:val="13"/>
        </w:numPr>
        <w:rPr>
          <w:rFonts w:cstheme="minorHAnsi"/>
          <w:sz w:val="22"/>
          <w:szCs w:val="22"/>
        </w:rPr>
      </w:pPr>
      <w:r w:rsidRPr="00E14BAA">
        <w:rPr>
          <w:rFonts w:cstheme="minorHAnsi"/>
          <w:sz w:val="22"/>
          <w:szCs w:val="22"/>
        </w:rPr>
        <w:t>Immediately wash the chemical off the skin with large amounts of water.</w:t>
      </w:r>
    </w:p>
    <w:p w14:paraId="68891375" w14:textId="08AE5C45" w:rsidR="00A64615" w:rsidRPr="00E14BAA" w:rsidRDefault="00A64615" w:rsidP="00E14BAA">
      <w:pPr>
        <w:pStyle w:val="ListParagraph"/>
        <w:numPr>
          <w:ilvl w:val="0"/>
          <w:numId w:val="13"/>
        </w:numPr>
        <w:rPr>
          <w:rFonts w:cstheme="minorHAnsi"/>
          <w:sz w:val="22"/>
          <w:szCs w:val="22"/>
        </w:rPr>
      </w:pPr>
      <w:r w:rsidRPr="00E14BAA">
        <w:rPr>
          <w:rFonts w:cstheme="minorHAnsi"/>
          <w:sz w:val="22"/>
          <w:szCs w:val="22"/>
        </w:rPr>
        <w:t>Remove contaminated clothing.</w:t>
      </w:r>
    </w:p>
    <w:p w14:paraId="37D2AA54" w14:textId="2416672F" w:rsidR="00F87B5F" w:rsidRPr="00E14BAA" w:rsidRDefault="00A64615" w:rsidP="00E14BAA">
      <w:pPr>
        <w:pStyle w:val="ListParagraph"/>
        <w:numPr>
          <w:ilvl w:val="0"/>
          <w:numId w:val="13"/>
        </w:numPr>
        <w:rPr>
          <w:rFonts w:cstheme="minorHAnsi"/>
          <w:sz w:val="22"/>
          <w:szCs w:val="22"/>
        </w:rPr>
      </w:pPr>
      <w:r w:rsidRPr="00E14BAA">
        <w:rPr>
          <w:rFonts w:cstheme="minorHAnsi"/>
          <w:sz w:val="22"/>
          <w:szCs w:val="22"/>
        </w:rPr>
        <w:t xml:space="preserve">Do </w:t>
      </w:r>
      <w:r w:rsidRPr="00E14BAA">
        <w:rPr>
          <w:rFonts w:cstheme="minorHAnsi"/>
          <w:b/>
          <w:bCs/>
          <w:sz w:val="22"/>
          <w:szCs w:val="22"/>
        </w:rPr>
        <w:t>NOT</w:t>
      </w:r>
      <w:r w:rsidRPr="00E14BAA">
        <w:rPr>
          <w:rFonts w:cstheme="minorHAnsi"/>
          <w:sz w:val="22"/>
          <w:szCs w:val="22"/>
        </w:rPr>
        <w:t xml:space="preserve"> contaminate yourself in the process.</w:t>
      </w:r>
    </w:p>
    <w:p w14:paraId="2374660F" w14:textId="7D1D9C15" w:rsidR="00A64615" w:rsidRPr="00E14BAA" w:rsidRDefault="00A64615" w:rsidP="00E14BAA">
      <w:pPr>
        <w:pStyle w:val="ListParagraph"/>
        <w:numPr>
          <w:ilvl w:val="0"/>
          <w:numId w:val="13"/>
        </w:numPr>
        <w:rPr>
          <w:rFonts w:cstheme="minorHAnsi"/>
          <w:sz w:val="22"/>
          <w:szCs w:val="22"/>
        </w:rPr>
      </w:pPr>
      <w:r w:rsidRPr="00E14BAA">
        <w:rPr>
          <w:rFonts w:cstheme="minorHAnsi"/>
          <w:b/>
          <w:bCs/>
          <w:sz w:val="22"/>
          <w:szCs w:val="22"/>
        </w:rPr>
        <w:t>Do not neutralize corrosive poisons with acids or alkalis</w:t>
      </w:r>
      <w:r w:rsidRPr="00E14BAA">
        <w:rPr>
          <w:rFonts w:cstheme="minorHAnsi"/>
          <w:sz w:val="22"/>
          <w:szCs w:val="22"/>
        </w:rPr>
        <w:t xml:space="preserve">. Instead, flush with lots of water, and if possible, continue flushing </w:t>
      </w:r>
      <w:proofErr w:type="spellStart"/>
      <w:r w:rsidRPr="00E14BAA">
        <w:rPr>
          <w:rFonts w:cstheme="minorHAnsi"/>
          <w:sz w:val="22"/>
          <w:szCs w:val="22"/>
        </w:rPr>
        <w:t>en</w:t>
      </w:r>
      <w:proofErr w:type="spellEnd"/>
      <w:r w:rsidRPr="00E14BAA">
        <w:rPr>
          <w:rFonts w:cstheme="minorHAnsi"/>
          <w:sz w:val="22"/>
          <w:szCs w:val="22"/>
        </w:rPr>
        <w:t xml:space="preserve"> route to medical aid.</w:t>
      </w:r>
    </w:p>
    <w:p w14:paraId="1B4E736D" w14:textId="77777777" w:rsidR="00E14BAA" w:rsidRDefault="00E14BAA" w:rsidP="00E14BAA">
      <w:pPr>
        <w:pStyle w:val="ListParagraph"/>
        <w:ind w:left="360"/>
        <w:rPr>
          <w:rFonts w:cstheme="minorHAnsi"/>
          <w:b/>
          <w:bCs/>
          <w:sz w:val="22"/>
          <w:szCs w:val="22"/>
        </w:rPr>
      </w:pPr>
    </w:p>
    <w:p w14:paraId="437C2185" w14:textId="0A813EAF" w:rsidR="00A64615" w:rsidRPr="00E14BAA" w:rsidRDefault="00A64615" w:rsidP="00E14BAA">
      <w:pPr>
        <w:pStyle w:val="ListParagraph"/>
        <w:numPr>
          <w:ilvl w:val="0"/>
          <w:numId w:val="1"/>
        </w:numPr>
        <w:rPr>
          <w:rFonts w:cstheme="minorHAnsi"/>
          <w:b/>
          <w:bCs/>
          <w:sz w:val="22"/>
          <w:szCs w:val="22"/>
        </w:rPr>
      </w:pPr>
      <w:r w:rsidRPr="00E14BAA">
        <w:rPr>
          <w:rFonts w:cstheme="minorHAnsi"/>
          <w:b/>
          <w:bCs/>
          <w:sz w:val="22"/>
          <w:szCs w:val="22"/>
        </w:rPr>
        <w:t>If the pesticide was inhaled into the lungs (dusts, vapours, gases)</w:t>
      </w:r>
    </w:p>
    <w:p w14:paraId="01412F8E" w14:textId="634AE007" w:rsidR="00A64615" w:rsidRPr="00E14BAA" w:rsidRDefault="00A64615" w:rsidP="00E14BAA">
      <w:pPr>
        <w:pStyle w:val="ListParagraph"/>
        <w:numPr>
          <w:ilvl w:val="0"/>
          <w:numId w:val="14"/>
        </w:numPr>
        <w:rPr>
          <w:rFonts w:cstheme="minorHAnsi"/>
          <w:sz w:val="22"/>
          <w:szCs w:val="22"/>
        </w:rPr>
      </w:pPr>
      <w:r w:rsidRPr="00E14BAA">
        <w:rPr>
          <w:rFonts w:cstheme="minorHAnsi"/>
          <w:sz w:val="22"/>
          <w:szCs w:val="22"/>
        </w:rPr>
        <w:t xml:space="preserve">Protect yourself with proper safety gear before attempting </w:t>
      </w:r>
      <w:proofErr w:type="gramStart"/>
      <w:r w:rsidRPr="00E14BAA">
        <w:rPr>
          <w:rFonts w:cstheme="minorHAnsi"/>
          <w:sz w:val="22"/>
          <w:szCs w:val="22"/>
        </w:rPr>
        <w:t>rescue, and</w:t>
      </w:r>
      <w:proofErr w:type="gramEnd"/>
      <w:r w:rsidRPr="00E14BAA">
        <w:rPr>
          <w:rFonts w:cstheme="minorHAnsi"/>
          <w:sz w:val="22"/>
          <w:szCs w:val="22"/>
        </w:rPr>
        <w:t xml:space="preserve"> carry the patient (do not permit walking) to fresh air immediately.</w:t>
      </w:r>
    </w:p>
    <w:p w14:paraId="1FF47998" w14:textId="5F41AF12" w:rsidR="00A64615" w:rsidRPr="00E14BAA" w:rsidRDefault="00A64615" w:rsidP="00E14BAA">
      <w:pPr>
        <w:pStyle w:val="ListParagraph"/>
        <w:numPr>
          <w:ilvl w:val="0"/>
          <w:numId w:val="14"/>
        </w:numPr>
        <w:rPr>
          <w:rFonts w:cstheme="minorHAnsi"/>
          <w:sz w:val="22"/>
          <w:szCs w:val="22"/>
        </w:rPr>
      </w:pPr>
      <w:r w:rsidRPr="00E14BAA">
        <w:rPr>
          <w:rFonts w:cstheme="minorHAnsi"/>
          <w:sz w:val="22"/>
          <w:szCs w:val="22"/>
        </w:rPr>
        <w:t>Loosen</w:t>
      </w:r>
      <w:r w:rsidR="00F87B5F" w:rsidRPr="00E14BAA">
        <w:rPr>
          <w:rFonts w:cstheme="minorHAnsi"/>
          <w:sz w:val="22"/>
          <w:szCs w:val="22"/>
        </w:rPr>
        <w:t xml:space="preserve"> </w:t>
      </w:r>
      <w:r w:rsidRPr="00E14BAA">
        <w:rPr>
          <w:rFonts w:cstheme="minorHAnsi"/>
          <w:sz w:val="22"/>
          <w:szCs w:val="22"/>
        </w:rPr>
        <w:t>all</w:t>
      </w:r>
      <w:r w:rsidR="00F87B5F" w:rsidRPr="00E14BAA">
        <w:rPr>
          <w:rFonts w:cstheme="minorHAnsi"/>
          <w:sz w:val="22"/>
          <w:szCs w:val="22"/>
        </w:rPr>
        <w:t xml:space="preserve"> </w:t>
      </w:r>
      <w:r w:rsidRPr="00E14BAA">
        <w:rPr>
          <w:rFonts w:cstheme="minorHAnsi"/>
          <w:sz w:val="22"/>
          <w:szCs w:val="22"/>
        </w:rPr>
        <w:t>tight</w:t>
      </w:r>
      <w:r w:rsidR="00F87B5F" w:rsidRPr="00E14BAA">
        <w:rPr>
          <w:rFonts w:cstheme="minorHAnsi"/>
          <w:sz w:val="22"/>
          <w:szCs w:val="22"/>
        </w:rPr>
        <w:t xml:space="preserve"> </w:t>
      </w:r>
      <w:r w:rsidRPr="00E14BAA">
        <w:rPr>
          <w:rFonts w:cstheme="minorHAnsi"/>
          <w:sz w:val="22"/>
          <w:szCs w:val="22"/>
        </w:rPr>
        <w:t>clothing.</w:t>
      </w:r>
    </w:p>
    <w:p w14:paraId="00E985E1" w14:textId="19B02E01" w:rsidR="00A64615" w:rsidRPr="00E14BAA" w:rsidRDefault="00A64615" w:rsidP="00E14BAA">
      <w:pPr>
        <w:pStyle w:val="ListParagraph"/>
        <w:numPr>
          <w:ilvl w:val="0"/>
          <w:numId w:val="14"/>
        </w:numPr>
        <w:rPr>
          <w:rFonts w:cstheme="minorHAnsi"/>
          <w:sz w:val="22"/>
          <w:szCs w:val="22"/>
        </w:rPr>
      </w:pPr>
      <w:r w:rsidRPr="00E14BAA">
        <w:rPr>
          <w:rFonts w:cstheme="minorHAnsi"/>
          <w:sz w:val="22"/>
          <w:szCs w:val="22"/>
        </w:rPr>
        <w:t>If</w:t>
      </w:r>
      <w:r w:rsidR="00F87B5F" w:rsidRPr="00E14BAA">
        <w:rPr>
          <w:rFonts w:cstheme="minorHAnsi"/>
          <w:sz w:val="22"/>
          <w:szCs w:val="22"/>
        </w:rPr>
        <w:t xml:space="preserve"> </w:t>
      </w:r>
      <w:r w:rsidRPr="00E14BAA">
        <w:rPr>
          <w:rFonts w:cstheme="minorHAnsi"/>
          <w:sz w:val="22"/>
          <w:szCs w:val="22"/>
        </w:rPr>
        <w:t>the</w:t>
      </w:r>
      <w:r w:rsidR="00F87B5F" w:rsidRPr="00E14BAA">
        <w:rPr>
          <w:rFonts w:cstheme="minorHAnsi"/>
          <w:sz w:val="22"/>
          <w:szCs w:val="22"/>
        </w:rPr>
        <w:t xml:space="preserve"> </w:t>
      </w:r>
      <w:r w:rsidRPr="00E14BAA">
        <w:rPr>
          <w:rFonts w:cstheme="minorHAnsi"/>
          <w:sz w:val="22"/>
          <w:szCs w:val="22"/>
        </w:rPr>
        <w:t>patient</w:t>
      </w:r>
      <w:r w:rsidR="00F87B5F" w:rsidRPr="00E14BAA">
        <w:rPr>
          <w:rFonts w:cstheme="minorHAnsi"/>
          <w:sz w:val="22"/>
          <w:szCs w:val="22"/>
        </w:rPr>
        <w:t xml:space="preserve"> </w:t>
      </w:r>
      <w:r w:rsidRPr="00E14BAA">
        <w:rPr>
          <w:rFonts w:cstheme="minorHAnsi"/>
          <w:sz w:val="22"/>
          <w:szCs w:val="22"/>
        </w:rPr>
        <w:t>has</w:t>
      </w:r>
      <w:r w:rsidR="00F87B5F" w:rsidRPr="00E14BAA">
        <w:rPr>
          <w:rFonts w:cstheme="minorHAnsi"/>
          <w:sz w:val="22"/>
          <w:szCs w:val="22"/>
        </w:rPr>
        <w:t xml:space="preserve"> </w:t>
      </w:r>
      <w:r w:rsidRPr="00E14BAA">
        <w:rPr>
          <w:rFonts w:cstheme="minorHAnsi"/>
          <w:sz w:val="22"/>
          <w:szCs w:val="22"/>
        </w:rPr>
        <w:t>stopped</w:t>
      </w:r>
      <w:r w:rsidR="00F87B5F" w:rsidRPr="00E14BAA">
        <w:rPr>
          <w:rFonts w:cstheme="minorHAnsi"/>
          <w:sz w:val="22"/>
          <w:szCs w:val="22"/>
        </w:rPr>
        <w:t xml:space="preserve"> </w:t>
      </w:r>
      <w:r w:rsidRPr="00E14BAA">
        <w:rPr>
          <w:rFonts w:cstheme="minorHAnsi"/>
          <w:sz w:val="22"/>
          <w:szCs w:val="22"/>
        </w:rPr>
        <w:t>breathing,</w:t>
      </w:r>
      <w:r w:rsidR="00F87B5F" w:rsidRPr="00E14BAA">
        <w:rPr>
          <w:rFonts w:cstheme="minorHAnsi"/>
          <w:sz w:val="22"/>
          <w:szCs w:val="22"/>
        </w:rPr>
        <w:t xml:space="preserve"> </w:t>
      </w:r>
      <w:r w:rsidRPr="00E14BAA">
        <w:rPr>
          <w:rFonts w:cstheme="minorHAnsi"/>
          <w:sz w:val="22"/>
          <w:szCs w:val="22"/>
        </w:rPr>
        <w:t>start</w:t>
      </w:r>
      <w:r w:rsidR="00F87B5F" w:rsidRPr="00E14BAA">
        <w:rPr>
          <w:rFonts w:cstheme="minorHAnsi"/>
          <w:sz w:val="22"/>
          <w:szCs w:val="22"/>
        </w:rPr>
        <w:t xml:space="preserve"> </w:t>
      </w:r>
      <w:r w:rsidRPr="00E14BAA">
        <w:rPr>
          <w:rFonts w:cstheme="minorHAnsi"/>
          <w:sz w:val="22"/>
          <w:szCs w:val="22"/>
        </w:rPr>
        <w:t>CPR.</w:t>
      </w:r>
    </w:p>
    <w:p w14:paraId="19C1AB0F" w14:textId="6AD0094E" w:rsidR="00A64615" w:rsidRPr="00E14BAA" w:rsidRDefault="00A64615" w:rsidP="00E14BAA">
      <w:pPr>
        <w:pStyle w:val="ListParagraph"/>
        <w:numPr>
          <w:ilvl w:val="0"/>
          <w:numId w:val="14"/>
        </w:numPr>
        <w:rPr>
          <w:rFonts w:cstheme="minorHAnsi"/>
          <w:sz w:val="22"/>
          <w:szCs w:val="22"/>
        </w:rPr>
      </w:pPr>
      <w:r w:rsidRPr="00E14BAA">
        <w:rPr>
          <w:rFonts w:cstheme="minorHAnsi"/>
          <w:sz w:val="22"/>
          <w:szCs w:val="22"/>
        </w:rPr>
        <w:t>Keep</w:t>
      </w:r>
      <w:r w:rsidR="00F87B5F" w:rsidRPr="00E14BAA">
        <w:rPr>
          <w:rFonts w:cstheme="minorHAnsi"/>
          <w:sz w:val="22"/>
          <w:szCs w:val="22"/>
        </w:rPr>
        <w:t xml:space="preserve"> </w:t>
      </w:r>
      <w:r w:rsidRPr="00E14BAA">
        <w:rPr>
          <w:rFonts w:cstheme="minorHAnsi"/>
          <w:sz w:val="22"/>
          <w:szCs w:val="22"/>
        </w:rPr>
        <w:t>patient</w:t>
      </w:r>
      <w:r w:rsidR="00F87B5F" w:rsidRPr="00E14BAA">
        <w:rPr>
          <w:rFonts w:cstheme="minorHAnsi"/>
          <w:sz w:val="22"/>
          <w:szCs w:val="22"/>
        </w:rPr>
        <w:t xml:space="preserve"> </w:t>
      </w:r>
      <w:r w:rsidRPr="00E14BAA">
        <w:rPr>
          <w:rFonts w:cstheme="minorHAnsi"/>
          <w:sz w:val="22"/>
          <w:szCs w:val="22"/>
        </w:rPr>
        <w:t>as</w:t>
      </w:r>
      <w:r w:rsidR="00F87B5F" w:rsidRPr="00E14BAA">
        <w:rPr>
          <w:rFonts w:cstheme="minorHAnsi"/>
          <w:sz w:val="22"/>
          <w:szCs w:val="22"/>
        </w:rPr>
        <w:t xml:space="preserve"> </w:t>
      </w:r>
      <w:r w:rsidRPr="00E14BAA">
        <w:rPr>
          <w:rFonts w:cstheme="minorHAnsi"/>
          <w:sz w:val="22"/>
          <w:szCs w:val="22"/>
        </w:rPr>
        <w:t>quiet</w:t>
      </w:r>
      <w:r w:rsidR="00F87B5F" w:rsidRPr="00E14BAA">
        <w:rPr>
          <w:rFonts w:cstheme="minorHAnsi"/>
          <w:sz w:val="22"/>
          <w:szCs w:val="22"/>
        </w:rPr>
        <w:t xml:space="preserve"> </w:t>
      </w:r>
      <w:r w:rsidRPr="00E14BAA">
        <w:rPr>
          <w:rFonts w:cstheme="minorHAnsi"/>
          <w:sz w:val="22"/>
          <w:szCs w:val="22"/>
        </w:rPr>
        <w:t>as</w:t>
      </w:r>
      <w:r w:rsidR="00F87B5F" w:rsidRPr="00E14BAA">
        <w:rPr>
          <w:rFonts w:cstheme="minorHAnsi"/>
          <w:sz w:val="22"/>
          <w:szCs w:val="22"/>
        </w:rPr>
        <w:t xml:space="preserve"> </w:t>
      </w:r>
      <w:r w:rsidRPr="00E14BAA">
        <w:rPr>
          <w:rFonts w:cstheme="minorHAnsi"/>
          <w:sz w:val="22"/>
          <w:szCs w:val="22"/>
        </w:rPr>
        <w:t>possible.</w:t>
      </w:r>
    </w:p>
    <w:p w14:paraId="43CEB393" w14:textId="77777777" w:rsidR="00E14BAA" w:rsidRDefault="00A64615" w:rsidP="00E14BAA">
      <w:pPr>
        <w:pStyle w:val="ListParagraph"/>
        <w:numPr>
          <w:ilvl w:val="0"/>
          <w:numId w:val="1"/>
        </w:numPr>
        <w:rPr>
          <w:rFonts w:cstheme="minorHAnsi"/>
          <w:sz w:val="22"/>
          <w:szCs w:val="22"/>
        </w:rPr>
      </w:pPr>
      <w:r w:rsidRPr="00E14BAA">
        <w:rPr>
          <w:rFonts w:cstheme="minorHAnsi"/>
          <w:b/>
          <w:bCs/>
          <w:sz w:val="22"/>
          <w:szCs w:val="22"/>
        </w:rPr>
        <w:t>Keep the victim warm unless the pesticide increases body metabolism and temperature</w:t>
      </w:r>
      <w:r w:rsidRPr="00E14BAA">
        <w:rPr>
          <w:rFonts w:cstheme="minorHAnsi"/>
          <w:sz w:val="22"/>
          <w:szCs w:val="22"/>
        </w:rPr>
        <w:t>.</w:t>
      </w:r>
      <w:r w:rsidR="00F87B5F" w:rsidRPr="00E14BAA">
        <w:rPr>
          <w:rFonts w:cstheme="minorHAnsi"/>
          <w:sz w:val="22"/>
          <w:szCs w:val="22"/>
        </w:rPr>
        <w:t xml:space="preserve"> </w:t>
      </w:r>
    </w:p>
    <w:p w14:paraId="75CB5E59" w14:textId="4A01D82B" w:rsidR="00A64615" w:rsidRPr="00E14BAA" w:rsidRDefault="00A64615" w:rsidP="00E14BAA">
      <w:pPr>
        <w:pStyle w:val="ListParagraph"/>
        <w:numPr>
          <w:ilvl w:val="1"/>
          <w:numId w:val="1"/>
        </w:numPr>
        <w:rPr>
          <w:rFonts w:cstheme="minorHAnsi"/>
          <w:sz w:val="22"/>
          <w:szCs w:val="22"/>
        </w:rPr>
      </w:pPr>
      <w:r w:rsidRPr="00E14BAA">
        <w:rPr>
          <w:rFonts w:cstheme="minorHAnsi"/>
          <w:sz w:val="22"/>
          <w:szCs w:val="22"/>
        </w:rPr>
        <w:t>Examples</w:t>
      </w:r>
      <w:r w:rsidR="00F87B5F" w:rsidRPr="00E14BAA">
        <w:rPr>
          <w:rFonts w:cstheme="minorHAnsi"/>
          <w:sz w:val="22"/>
          <w:szCs w:val="22"/>
        </w:rPr>
        <w:t xml:space="preserve"> </w:t>
      </w:r>
      <w:r w:rsidRPr="00E14BAA">
        <w:rPr>
          <w:rFonts w:cstheme="minorHAnsi"/>
          <w:sz w:val="22"/>
          <w:szCs w:val="22"/>
        </w:rPr>
        <w:t>of</w:t>
      </w:r>
      <w:r w:rsidR="00F87B5F" w:rsidRPr="00E14BAA">
        <w:rPr>
          <w:rFonts w:cstheme="minorHAnsi"/>
          <w:sz w:val="22"/>
          <w:szCs w:val="22"/>
        </w:rPr>
        <w:t xml:space="preserve"> </w:t>
      </w:r>
      <w:r w:rsidRPr="00E14BAA">
        <w:rPr>
          <w:rFonts w:cstheme="minorHAnsi"/>
          <w:sz w:val="22"/>
          <w:szCs w:val="22"/>
        </w:rPr>
        <w:t>such</w:t>
      </w:r>
      <w:r w:rsidR="00F87B5F" w:rsidRPr="00E14BAA">
        <w:rPr>
          <w:rFonts w:cstheme="minorHAnsi"/>
          <w:sz w:val="22"/>
          <w:szCs w:val="22"/>
        </w:rPr>
        <w:t xml:space="preserve"> </w:t>
      </w:r>
      <w:r w:rsidRPr="00E14BAA">
        <w:rPr>
          <w:rFonts w:cstheme="minorHAnsi"/>
          <w:sz w:val="22"/>
          <w:szCs w:val="22"/>
        </w:rPr>
        <w:t>chemicals</w:t>
      </w:r>
      <w:r w:rsidR="00F87B5F" w:rsidRPr="00E14BAA">
        <w:rPr>
          <w:rFonts w:cstheme="minorHAnsi"/>
          <w:sz w:val="22"/>
          <w:szCs w:val="22"/>
        </w:rPr>
        <w:t xml:space="preserve"> </w:t>
      </w:r>
      <w:r w:rsidRPr="00E14BAA">
        <w:rPr>
          <w:rFonts w:cstheme="minorHAnsi"/>
          <w:sz w:val="22"/>
          <w:szCs w:val="22"/>
        </w:rPr>
        <w:t>include</w:t>
      </w:r>
      <w:r w:rsidR="00F87B5F" w:rsidRPr="00E14BAA">
        <w:rPr>
          <w:rFonts w:cstheme="minorHAnsi"/>
          <w:sz w:val="22"/>
          <w:szCs w:val="22"/>
        </w:rPr>
        <w:t xml:space="preserve"> </w:t>
      </w:r>
      <w:proofErr w:type="spellStart"/>
      <w:r w:rsidRPr="00E14BAA">
        <w:rPr>
          <w:rFonts w:cstheme="minorHAnsi"/>
          <w:sz w:val="22"/>
          <w:szCs w:val="22"/>
        </w:rPr>
        <w:t>chlorophenate</w:t>
      </w:r>
      <w:proofErr w:type="spellEnd"/>
      <w:r w:rsidR="00F87B5F" w:rsidRPr="00E14BAA">
        <w:rPr>
          <w:rFonts w:cstheme="minorHAnsi"/>
          <w:sz w:val="22"/>
          <w:szCs w:val="22"/>
        </w:rPr>
        <w:t xml:space="preserve"> </w:t>
      </w:r>
      <w:r w:rsidRPr="00E14BAA">
        <w:rPr>
          <w:rFonts w:cstheme="minorHAnsi"/>
          <w:sz w:val="22"/>
          <w:szCs w:val="22"/>
        </w:rPr>
        <w:t>wood</w:t>
      </w:r>
      <w:r w:rsidR="00F87B5F" w:rsidRPr="00E14BAA">
        <w:rPr>
          <w:rFonts w:cstheme="minorHAnsi"/>
          <w:sz w:val="22"/>
          <w:szCs w:val="22"/>
        </w:rPr>
        <w:t xml:space="preserve"> </w:t>
      </w:r>
      <w:r w:rsidRPr="00E14BAA">
        <w:rPr>
          <w:rFonts w:cstheme="minorHAnsi"/>
          <w:sz w:val="22"/>
          <w:szCs w:val="22"/>
        </w:rPr>
        <w:t>preservatives.</w:t>
      </w:r>
    </w:p>
    <w:p w14:paraId="15EF7F89" w14:textId="2F152DC7" w:rsidR="00A64615" w:rsidRPr="00E14BAA" w:rsidRDefault="00A64615" w:rsidP="00E14BAA">
      <w:pPr>
        <w:pStyle w:val="ListParagraph"/>
        <w:numPr>
          <w:ilvl w:val="0"/>
          <w:numId w:val="1"/>
        </w:numPr>
        <w:rPr>
          <w:rFonts w:cstheme="minorHAnsi"/>
          <w:sz w:val="22"/>
          <w:szCs w:val="22"/>
        </w:rPr>
      </w:pPr>
      <w:r w:rsidRPr="00E14BAA">
        <w:rPr>
          <w:rFonts w:cstheme="minorHAnsi"/>
          <w:b/>
          <w:bCs/>
          <w:sz w:val="22"/>
          <w:szCs w:val="22"/>
        </w:rPr>
        <w:t>Accompany the victim to the hospital</w:t>
      </w:r>
      <w:r w:rsidRPr="00E14BAA">
        <w:rPr>
          <w:rFonts w:cstheme="minorHAnsi"/>
          <w:sz w:val="22"/>
          <w:szCs w:val="22"/>
        </w:rPr>
        <w:t>,</w:t>
      </w:r>
      <w:r w:rsidR="00F87B5F" w:rsidRPr="00E14BAA">
        <w:rPr>
          <w:rFonts w:cstheme="minorHAnsi"/>
          <w:sz w:val="22"/>
          <w:szCs w:val="22"/>
        </w:rPr>
        <w:t xml:space="preserve"> </w:t>
      </w:r>
      <w:r w:rsidRPr="00E14BAA">
        <w:rPr>
          <w:rFonts w:cstheme="minorHAnsi"/>
          <w:sz w:val="22"/>
          <w:szCs w:val="22"/>
        </w:rPr>
        <w:t>and</w:t>
      </w:r>
      <w:r w:rsidR="00F87B5F" w:rsidRPr="00E14BAA">
        <w:rPr>
          <w:rFonts w:cstheme="minorHAnsi"/>
          <w:sz w:val="22"/>
          <w:szCs w:val="22"/>
        </w:rPr>
        <w:t xml:space="preserve"> </w:t>
      </w:r>
      <w:r w:rsidRPr="00E14BAA">
        <w:rPr>
          <w:rFonts w:cstheme="minorHAnsi"/>
          <w:sz w:val="22"/>
          <w:szCs w:val="22"/>
        </w:rPr>
        <w:t>do</w:t>
      </w:r>
      <w:r w:rsidR="00F87B5F" w:rsidRPr="00E14BAA">
        <w:rPr>
          <w:rFonts w:cstheme="minorHAnsi"/>
          <w:sz w:val="22"/>
          <w:szCs w:val="22"/>
        </w:rPr>
        <w:t xml:space="preserve"> </w:t>
      </w:r>
      <w:r w:rsidRPr="00E14BAA">
        <w:rPr>
          <w:rFonts w:cstheme="minorHAnsi"/>
          <w:sz w:val="22"/>
          <w:szCs w:val="22"/>
        </w:rPr>
        <w:t>one</w:t>
      </w:r>
      <w:r w:rsidR="00F87B5F" w:rsidRPr="00E14BAA">
        <w:rPr>
          <w:rFonts w:cstheme="minorHAnsi"/>
          <w:sz w:val="22"/>
          <w:szCs w:val="22"/>
        </w:rPr>
        <w:t xml:space="preserve"> </w:t>
      </w:r>
      <w:r w:rsidRPr="00E14BAA">
        <w:rPr>
          <w:rFonts w:cstheme="minorHAnsi"/>
          <w:sz w:val="22"/>
          <w:szCs w:val="22"/>
        </w:rPr>
        <w:t>of</w:t>
      </w:r>
      <w:r w:rsidR="00F87B5F" w:rsidRPr="00E14BAA">
        <w:rPr>
          <w:rFonts w:cstheme="minorHAnsi"/>
          <w:sz w:val="22"/>
          <w:szCs w:val="22"/>
        </w:rPr>
        <w:t xml:space="preserve"> </w:t>
      </w:r>
      <w:r w:rsidRPr="00E14BAA">
        <w:rPr>
          <w:rFonts w:cstheme="minorHAnsi"/>
          <w:sz w:val="22"/>
          <w:szCs w:val="22"/>
        </w:rPr>
        <w:t>the</w:t>
      </w:r>
      <w:r w:rsidR="00F87B5F" w:rsidRPr="00E14BAA">
        <w:rPr>
          <w:rFonts w:cstheme="minorHAnsi"/>
          <w:sz w:val="22"/>
          <w:szCs w:val="22"/>
        </w:rPr>
        <w:t xml:space="preserve"> </w:t>
      </w:r>
      <w:r w:rsidRPr="00E14BAA">
        <w:rPr>
          <w:rFonts w:cstheme="minorHAnsi"/>
          <w:sz w:val="22"/>
          <w:szCs w:val="22"/>
        </w:rPr>
        <w:t>following:</w:t>
      </w:r>
    </w:p>
    <w:p w14:paraId="1FFC6058" w14:textId="6532BBF3" w:rsidR="00A64615" w:rsidRPr="00E14BAA" w:rsidRDefault="00A64615" w:rsidP="00E14BAA">
      <w:pPr>
        <w:pStyle w:val="ListParagraph"/>
        <w:numPr>
          <w:ilvl w:val="0"/>
          <w:numId w:val="15"/>
        </w:numPr>
        <w:rPr>
          <w:rFonts w:cstheme="minorHAnsi"/>
          <w:sz w:val="22"/>
          <w:szCs w:val="22"/>
        </w:rPr>
      </w:pPr>
      <w:r w:rsidRPr="00E14BAA">
        <w:rPr>
          <w:rFonts w:cstheme="minorHAnsi"/>
          <w:sz w:val="22"/>
          <w:szCs w:val="22"/>
        </w:rPr>
        <w:t>Bring</w:t>
      </w:r>
      <w:r w:rsidR="00F87B5F" w:rsidRPr="00E14BAA">
        <w:rPr>
          <w:rFonts w:cstheme="minorHAnsi"/>
          <w:sz w:val="22"/>
          <w:szCs w:val="22"/>
        </w:rPr>
        <w:t xml:space="preserve"> </w:t>
      </w:r>
      <w:r w:rsidRPr="00E14BAA">
        <w:rPr>
          <w:rFonts w:cstheme="minorHAnsi"/>
          <w:sz w:val="22"/>
          <w:szCs w:val="22"/>
        </w:rPr>
        <w:t>along</w:t>
      </w:r>
      <w:r w:rsidR="00F87B5F" w:rsidRPr="00E14BAA">
        <w:rPr>
          <w:rFonts w:cstheme="minorHAnsi"/>
          <w:sz w:val="22"/>
          <w:szCs w:val="22"/>
        </w:rPr>
        <w:t xml:space="preserve"> </w:t>
      </w:r>
      <w:r w:rsidRPr="00E14BAA">
        <w:rPr>
          <w:rFonts w:cstheme="minorHAnsi"/>
          <w:sz w:val="22"/>
          <w:szCs w:val="22"/>
        </w:rPr>
        <w:t>a</w:t>
      </w:r>
      <w:r w:rsidR="00F87B5F" w:rsidRPr="00E14BAA">
        <w:rPr>
          <w:rFonts w:cstheme="minorHAnsi"/>
          <w:sz w:val="22"/>
          <w:szCs w:val="22"/>
        </w:rPr>
        <w:t xml:space="preserve"> </w:t>
      </w:r>
      <w:r w:rsidRPr="00E14BAA">
        <w:rPr>
          <w:rFonts w:cstheme="minorHAnsi"/>
          <w:sz w:val="22"/>
          <w:szCs w:val="22"/>
        </w:rPr>
        <w:t>copy</w:t>
      </w:r>
      <w:r w:rsidR="00F87B5F" w:rsidRPr="00E14BAA">
        <w:rPr>
          <w:rFonts w:cstheme="minorHAnsi"/>
          <w:sz w:val="22"/>
          <w:szCs w:val="22"/>
        </w:rPr>
        <w:t xml:space="preserve"> </w:t>
      </w:r>
      <w:r w:rsidRPr="00E14BAA">
        <w:rPr>
          <w:rFonts w:cstheme="minorHAnsi"/>
          <w:sz w:val="22"/>
          <w:szCs w:val="22"/>
        </w:rPr>
        <w:t>of</w:t>
      </w:r>
      <w:r w:rsidR="00F87B5F" w:rsidRPr="00E14BAA">
        <w:rPr>
          <w:rFonts w:cstheme="minorHAnsi"/>
          <w:sz w:val="22"/>
          <w:szCs w:val="22"/>
        </w:rPr>
        <w:t xml:space="preserve"> </w:t>
      </w:r>
      <w:r w:rsidRPr="00E14BAA">
        <w:rPr>
          <w:rFonts w:cstheme="minorHAnsi"/>
          <w:sz w:val="22"/>
          <w:szCs w:val="22"/>
        </w:rPr>
        <w:t>the</w:t>
      </w:r>
      <w:r w:rsidR="00F87B5F" w:rsidRPr="00E14BAA">
        <w:rPr>
          <w:rFonts w:cstheme="minorHAnsi"/>
          <w:sz w:val="22"/>
          <w:szCs w:val="22"/>
        </w:rPr>
        <w:t xml:space="preserve"> </w:t>
      </w:r>
      <w:r w:rsidRPr="00E14BAA">
        <w:rPr>
          <w:rFonts w:cstheme="minorHAnsi"/>
          <w:sz w:val="22"/>
          <w:szCs w:val="22"/>
        </w:rPr>
        <w:t>material</w:t>
      </w:r>
      <w:r w:rsidR="00F87B5F" w:rsidRPr="00E14BAA">
        <w:rPr>
          <w:rFonts w:cstheme="minorHAnsi"/>
          <w:sz w:val="22"/>
          <w:szCs w:val="22"/>
        </w:rPr>
        <w:t xml:space="preserve"> </w:t>
      </w:r>
      <w:r w:rsidRPr="00E14BAA">
        <w:rPr>
          <w:rFonts w:cstheme="minorHAnsi"/>
          <w:sz w:val="22"/>
          <w:szCs w:val="22"/>
        </w:rPr>
        <w:t>safety</w:t>
      </w:r>
      <w:r w:rsidR="00F87B5F" w:rsidRPr="00E14BAA">
        <w:rPr>
          <w:rFonts w:cstheme="minorHAnsi"/>
          <w:sz w:val="22"/>
          <w:szCs w:val="22"/>
        </w:rPr>
        <w:t xml:space="preserve"> </w:t>
      </w:r>
      <w:r w:rsidRPr="00E14BAA">
        <w:rPr>
          <w:rFonts w:cstheme="minorHAnsi"/>
          <w:sz w:val="22"/>
          <w:szCs w:val="22"/>
        </w:rPr>
        <w:t>data</w:t>
      </w:r>
      <w:r w:rsidR="00F87B5F" w:rsidRPr="00E14BAA">
        <w:rPr>
          <w:rFonts w:cstheme="minorHAnsi"/>
          <w:sz w:val="22"/>
          <w:szCs w:val="22"/>
        </w:rPr>
        <w:t xml:space="preserve"> </w:t>
      </w:r>
      <w:r w:rsidRPr="00E14BAA">
        <w:rPr>
          <w:rFonts w:cstheme="minorHAnsi"/>
          <w:sz w:val="22"/>
          <w:szCs w:val="22"/>
        </w:rPr>
        <w:t>sheet</w:t>
      </w:r>
      <w:r w:rsidR="00F87B5F" w:rsidRPr="00E14BAA">
        <w:rPr>
          <w:rFonts w:cstheme="minorHAnsi"/>
          <w:sz w:val="22"/>
          <w:szCs w:val="22"/>
        </w:rPr>
        <w:t xml:space="preserve"> </w:t>
      </w:r>
      <w:r w:rsidRPr="00E14BAA">
        <w:rPr>
          <w:rFonts w:cstheme="minorHAnsi"/>
          <w:sz w:val="22"/>
          <w:szCs w:val="22"/>
        </w:rPr>
        <w:t>for</w:t>
      </w:r>
      <w:r w:rsidR="00F87B5F" w:rsidRPr="00E14BAA">
        <w:rPr>
          <w:rFonts w:cstheme="minorHAnsi"/>
          <w:sz w:val="22"/>
          <w:szCs w:val="22"/>
        </w:rPr>
        <w:t xml:space="preserve"> </w:t>
      </w:r>
      <w:r w:rsidRPr="00E14BAA">
        <w:rPr>
          <w:rFonts w:cstheme="minorHAnsi"/>
          <w:sz w:val="22"/>
          <w:szCs w:val="22"/>
        </w:rPr>
        <w:t>the</w:t>
      </w:r>
      <w:r w:rsidR="00F87B5F" w:rsidRPr="00E14BAA">
        <w:rPr>
          <w:rFonts w:cstheme="minorHAnsi"/>
          <w:sz w:val="22"/>
          <w:szCs w:val="22"/>
        </w:rPr>
        <w:t xml:space="preserve"> </w:t>
      </w:r>
      <w:r w:rsidRPr="00E14BAA">
        <w:rPr>
          <w:rFonts w:cstheme="minorHAnsi"/>
          <w:sz w:val="22"/>
          <w:szCs w:val="22"/>
        </w:rPr>
        <w:t>pesticide</w:t>
      </w:r>
    </w:p>
    <w:p w14:paraId="3008E4F0" w14:textId="3E1D4797" w:rsidR="00A64615" w:rsidRPr="00E14BAA" w:rsidRDefault="00A64615" w:rsidP="00E14BAA">
      <w:pPr>
        <w:pStyle w:val="ListParagraph"/>
        <w:numPr>
          <w:ilvl w:val="0"/>
          <w:numId w:val="15"/>
        </w:numPr>
        <w:rPr>
          <w:rFonts w:cstheme="minorHAnsi"/>
          <w:sz w:val="22"/>
          <w:szCs w:val="22"/>
        </w:rPr>
      </w:pPr>
      <w:r w:rsidRPr="00E14BAA">
        <w:rPr>
          <w:rFonts w:cstheme="minorHAnsi"/>
          <w:sz w:val="22"/>
          <w:szCs w:val="22"/>
        </w:rPr>
        <w:t>Take</w:t>
      </w:r>
      <w:r w:rsidR="00F87B5F" w:rsidRPr="00E14BAA">
        <w:rPr>
          <w:rFonts w:cstheme="minorHAnsi"/>
          <w:sz w:val="22"/>
          <w:szCs w:val="22"/>
        </w:rPr>
        <w:t xml:space="preserve"> </w:t>
      </w:r>
      <w:r w:rsidRPr="00E14BAA">
        <w:rPr>
          <w:rFonts w:cstheme="minorHAnsi"/>
          <w:sz w:val="22"/>
          <w:szCs w:val="22"/>
        </w:rPr>
        <w:t>the</w:t>
      </w:r>
      <w:r w:rsidR="00F87B5F" w:rsidRPr="00E14BAA">
        <w:rPr>
          <w:rFonts w:cstheme="minorHAnsi"/>
          <w:sz w:val="22"/>
          <w:szCs w:val="22"/>
        </w:rPr>
        <w:t xml:space="preserve"> </w:t>
      </w:r>
      <w:r w:rsidRPr="00E14BAA">
        <w:rPr>
          <w:rFonts w:cstheme="minorHAnsi"/>
          <w:sz w:val="22"/>
          <w:szCs w:val="22"/>
        </w:rPr>
        <w:t>pesticide</w:t>
      </w:r>
      <w:r w:rsidR="00F87B5F" w:rsidRPr="00E14BAA">
        <w:rPr>
          <w:rFonts w:cstheme="minorHAnsi"/>
          <w:sz w:val="22"/>
          <w:szCs w:val="22"/>
        </w:rPr>
        <w:t xml:space="preserve"> </w:t>
      </w:r>
      <w:r w:rsidRPr="00E14BAA">
        <w:rPr>
          <w:rFonts w:cstheme="minorHAnsi"/>
          <w:sz w:val="22"/>
          <w:szCs w:val="22"/>
        </w:rPr>
        <w:t>label</w:t>
      </w:r>
      <w:r w:rsidR="00F87B5F" w:rsidRPr="00E14BAA">
        <w:rPr>
          <w:rFonts w:cstheme="minorHAnsi"/>
          <w:sz w:val="22"/>
          <w:szCs w:val="22"/>
        </w:rPr>
        <w:t xml:space="preserve"> </w:t>
      </w:r>
      <w:r w:rsidRPr="00E14BAA">
        <w:rPr>
          <w:rFonts w:cstheme="minorHAnsi"/>
          <w:sz w:val="22"/>
          <w:szCs w:val="22"/>
        </w:rPr>
        <w:t>with</w:t>
      </w:r>
      <w:r w:rsidR="00F87B5F" w:rsidRPr="00E14BAA">
        <w:rPr>
          <w:rFonts w:cstheme="minorHAnsi"/>
          <w:sz w:val="22"/>
          <w:szCs w:val="22"/>
        </w:rPr>
        <w:t xml:space="preserve"> </w:t>
      </w:r>
      <w:r w:rsidRPr="00E14BAA">
        <w:rPr>
          <w:rFonts w:cstheme="minorHAnsi"/>
          <w:sz w:val="22"/>
          <w:szCs w:val="22"/>
        </w:rPr>
        <w:t>you</w:t>
      </w:r>
      <w:r w:rsidR="00F87B5F" w:rsidRPr="00E14BAA">
        <w:rPr>
          <w:rFonts w:cstheme="minorHAnsi"/>
          <w:sz w:val="22"/>
          <w:szCs w:val="22"/>
        </w:rPr>
        <w:t xml:space="preserve"> </w:t>
      </w:r>
      <w:r w:rsidRPr="00E14BAA">
        <w:rPr>
          <w:rFonts w:cstheme="minorHAnsi"/>
          <w:sz w:val="22"/>
          <w:szCs w:val="22"/>
        </w:rPr>
        <w:t>if</w:t>
      </w:r>
      <w:r w:rsidR="00F87B5F" w:rsidRPr="00E14BAA">
        <w:rPr>
          <w:rFonts w:cstheme="minorHAnsi"/>
          <w:sz w:val="22"/>
          <w:szCs w:val="22"/>
        </w:rPr>
        <w:t xml:space="preserve"> </w:t>
      </w:r>
      <w:r w:rsidRPr="00E14BAA">
        <w:rPr>
          <w:rFonts w:cstheme="minorHAnsi"/>
          <w:sz w:val="22"/>
          <w:szCs w:val="22"/>
        </w:rPr>
        <w:t>the</w:t>
      </w:r>
      <w:r w:rsidR="00F87B5F" w:rsidRPr="00E14BAA">
        <w:rPr>
          <w:rFonts w:cstheme="minorHAnsi"/>
          <w:sz w:val="22"/>
          <w:szCs w:val="22"/>
        </w:rPr>
        <w:t xml:space="preserve"> </w:t>
      </w:r>
      <w:r w:rsidRPr="00E14BAA">
        <w:rPr>
          <w:rFonts w:cstheme="minorHAnsi"/>
          <w:sz w:val="22"/>
          <w:szCs w:val="22"/>
        </w:rPr>
        <w:t>MSDS</w:t>
      </w:r>
      <w:r w:rsidR="00F87B5F" w:rsidRPr="00E14BAA">
        <w:rPr>
          <w:rFonts w:cstheme="minorHAnsi"/>
          <w:sz w:val="22"/>
          <w:szCs w:val="22"/>
        </w:rPr>
        <w:t xml:space="preserve"> </w:t>
      </w:r>
      <w:r w:rsidRPr="00E14BAA">
        <w:rPr>
          <w:rFonts w:cstheme="minorHAnsi"/>
          <w:sz w:val="22"/>
          <w:szCs w:val="22"/>
        </w:rPr>
        <w:t>is</w:t>
      </w:r>
      <w:r w:rsidR="00F87B5F" w:rsidRPr="00E14BAA">
        <w:rPr>
          <w:rFonts w:cstheme="minorHAnsi"/>
          <w:sz w:val="22"/>
          <w:szCs w:val="22"/>
        </w:rPr>
        <w:t xml:space="preserve"> </w:t>
      </w:r>
      <w:r w:rsidRPr="00E14BAA">
        <w:rPr>
          <w:rFonts w:cstheme="minorHAnsi"/>
          <w:sz w:val="22"/>
          <w:szCs w:val="22"/>
        </w:rPr>
        <w:t>not</w:t>
      </w:r>
      <w:r w:rsidR="00F87B5F" w:rsidRPr="00E14BAA">
        <w:rPr>
          <w:rFonts w:cstheme="minorHAnsi"/>
          <w:sz w:val="22"/>
          <w:szCs w:val="22"/>
        </w:rPr>
        <w:t xml:space="preserve"> </w:t>
      </w:r>
      <w:r w:rsidRPr="00E14BAA">
        <w:rPr>
          <w:rFonts w:cstheme="minorHAnsi"/>
          <w:sz w:val="22"/>
          <w:szCs w:val="22"/>
        </w:rPr>
        <w:t>available</w:t>
      </w:r>
    </w:p>
    <w:p w14:paraId="50402776" w14:textId="1754E66A" w:rsidR="00A64615" w:rsidRPr="00E14BAA" w:rsidRDefault="00A64615" w:rsidP="00E14BAA">
      <w:pPr>
        <w:pStyle w:val="ListParagraph"/>
        <w:numPr>
          <w:ilvl w:val="0"/>
          <w:numId w:val="15"/>
        </w:numPr>
        <w:rPr>
          <w:rFonts w:cstheme="minorHAnsi"/>
          <w:sz w:val="22"/>
          <w:szCs w:val="22"/>
        </w:rPr>
      </w:pPr>
      <w:r w:rsidRPr="00E14BAA">
        <w:rPr>
          <w:rFonts w:cstheme="minorHAnsi"/>
          <w:sz w:val="22"/>
          <w:szCs w:val="22"/>
        </w:rPr>
        <w:t>Write</w:t>
      </w:r>
      <w:r w:rsidR="00F87B5F" w:rsidRPr="00E14BAA">
        <w:rPr>
          <w:rFonts w:cstheme="minorHAnsi"/>
          <w:sz w:val="22"/>
          <w:szCs w:val="22"/>
        </w:rPr>
        <w:t xml:space="preserve"> </w:t>
      </w:r>
      <w:r w:rsidRPr="00E14BAA">
        <w:rPr>
          <w:rFonts w:cstheme="minorHAnsi"/>
          <w:sz w:val="22"/>
          <w:szCs w:val="22"/>
        </w:rPr>
        <w:t>down</w:t>
      </w:r>
      <w:r w:rsidR="00F87B5F" w:rsidRPr="00E14BAA">
        <w:rPr>
          <w:rFonts w:cstheme="minorHAnsi"/>
          <w:sz w:val="22"/>
          <w:szCs w:val="22"/>
        </w:rPr>
        <w:t xml:space="preserve"> </w:t>
      </w:r>
      <w:r w:rsidRPr="00E14BAA">
        <w:rPr>
          <w:rFonts w:cstheme="minorHAnsi"/>
          <w:sz w:val="22"/>
          <w:szCs w:val="22"/>
        </w:rPr>
        <w:t>and</w:t>
      </w:r>
      <w:r w:rsidR="00F87B5F" w:rsidRPr="00E14BAA">
        <w:rPr>
          <w:rFonts w:cstheme="minorHAnsi"/>
          <w:sz w:val="22"/>
          <w:szCs w:val="22"/>
        </w:rPr>
        <w:t xml:space="preserve"> </w:t>
      </w:r>
      <w:r w:rsidRPr="00E14BAA">
        <w:rPr>
          <w:rFonts w:cstheme="minorHAnsi"/>
          <w:sz w:val="22"/>
          <w:szCs w:val="22"/>
        </w:rPr>
        <w:t>bring</w:t>
      </w:r>
      <w:r w:rsidR="00F87B5F" w:rsidRPr="00E14BAA">
        <w:rPr>
          <w:rFonts w:cstheme="minorHAnsi"/>
          <w:sz w:val="22"/>
          <w:szCs w:val="22"/>
        </w:rPr>
        <w:t xml:space="preserve"> </w:t>
      </w:r>
      <w:r w:rsidRPr="00E14BAA">
        <w:rPr>
          <w:rFonts w:cstheme="minorHAnsi"/>
          <w:sz w:val="22"/>
          <w:szCs w:val="22"/>
        </w:rPr>
        <w:t>along</w:t>
      </w:r>
      <w:r w:rsidR="00F87B5F" w:rsidRPr="00E14BAA">
        <w:rPr>
          <w:rFonts w:cstheme="minorHAnsi"/>
          <w:sz w:val="22"/>
          <w:szCs w:val="22"/>
        </w:rPr>
        <w:t xml:space="preserve"> </w:t>
      </w:r>
      <w:r w:rsidRPr="00E14BAA">
        <w:rPr>
          <w:rFonts w:cstheme="minorHAnsi"/>
          <w:sz w:val="22"/>
          <w:szCs w:val="22"/>
        </w:rPr>
        <w:t>the</w:t>
      </w:r>
      <w:r w:rsidR="00F87B5F" w:rsidRPr="00E14BAA">
        <w:rPr>
          <w:rFonts w:cstheme="minorHAnsi"/>
          <w:sz w:val="22"/>
          <w:szCs w:val="22"/>
        </w:rPr>
        <w:t xml:space="preserve"> </w:t>
      </w:r>
      <w:r w:rsidRPr="00E14BAA">
        <w:rPr>
          <w:rFonts w:cstheme="minorHAnsi"/>
          <w:sz w:val="22"/>
          <w:szCs w:val="22"/>
        </w:rPr>
        <w:t>name</w:t>
      </w:r>
      <w:r w:rsidR="00F87B5F" w:rsidRPr="00E14BAA">
        <w:rPr>
          <w:rFonts w:cstheme="minorHAnsi"/>
          <w:sz w:val="22"/>
          <w:szCs w:val="22"/>
        </w:rPr>
        <w:t xml:space="preserve"> </w:t>
      </w:r>
      <w:r w:rsidRPr="00E14BAA">
        <w:rPr>
          <w:rFonts w:cstheme="minorHAnsi"/>
          <w:sz w:val="22"/>
          <w:szCs w:val="22"/>
        </w:rPr>
        <w:t>of</w:t>
      </w:r>
      <w:r w:rsidR="00F87B5F" w:rsidRPr="00E14BAA">
        <w:rPr>
          <w:rFonts w:cstheme="minorHAnsi"/>
          <w:sz w:val="22"/>
          <w:szCs w:val="22"/>
        </w:rPr>
        <w:t xml:space="preserve"> </w:t>
      </w:r>
      <w:r w:rsidRPr="00E14BAA">
        <w:rPr>
          <w:rFonts w:cstheme="minorHAnsi"/>
          <w:sz w:val="22"/>
          <w:szCs w:val="22"/>
        </w:rPr>
        <w:t>the</w:t>
      </w:r>
      <w:r w:rsidR="00F87B5F" w:rsidRPr="00E14BAA">
        <w:rPr>
          <w:rFonts w:cstheme="minorHAnsi"/>
          <w:sz w:val="22"/>
          <w:szCs w:val="22"/>
        </w:rPr>
        <w:t xml:space="preserve"> </w:t>
      </w:r>
      <w:r w:rsidRPr="00E14BAA">
        <w:rPr>
          <w:rFonts w:cstheme="minorHAnsi"/>
          <w:sz w:val="22"/>
          <w:szCs w:val="22"/>
        </w:rPr>
        <w:t>product,</w:t>
      </w:r>
      <w:r w:rsidR="00F87B5F" w:rsidRPr="00E14BAA">
        <w:rPr>
          <w:rFonts w:cstheme="minorHAnsi"/>
          <w:sz w:val="22"/>
          <w:szCs w:val="22"/>
        </w:rPr>
        <w:t xml:space="preserve"> </w:t>
      </w:r>
      <w:r w:rsidRPr="00E14BAA">
        <w:rPr>
          <w:rFonts w:cstheme="minorHAnsi"/>
          <w:sz w:val="22"/>
          <w:szCs w:val="22"/>
        </w:rPr>
        <w:t>the</w:t>
      </w:r>
      <w:r w:rsidR="00F87B5F" w:rsidRPr="00E14BAA">
        <w:rPr>
          <w:rFonts w:cstheme="minorHAnsi"/>
          <w:sz w:val="22"/>
          <w:szCs w:val="22"/>
        </w:rPr>
        <w:t xml:space="preserve"> </w:t>
      </w:r>
      <w:r w:rsidRPr="00E14BAA">
        <w:rPr>
          <w:rFonts w:cstheme="minorHAnsi"/>
          <w:sz w:val="22"/>
          <w:szCs w:val="22"/>
        </w:rPr>
        <w:t>active</w:t>
      </w:r>
      <w:r w:rsidR="00F87B5F" w:rsidRPr="00E14BAA">
        <w:rPr>
          <w:rFonts w:cstheme="minorHAnsi"/>
          <w:sz w:val="22"/>
          <w:szCs w:val="22"/>
        </w:rPr>
        <w:t xml:space="preserve"> </w:t>
      </w:r>
      <w:r w:rsidRPr="00E14BAA">
        <w:rPr>
          <w:rFonts w:cstheme="minorHAnsi"/>
          <w:sz w:val="22"/>
          <w:szCs w:val="22"/>
        </w:rPr>
        <w:t>ingredient,</w:t>
      </w:r>
      <w:r w:rsidR="00F87B5F" w:rsidRPr="00E14BAA">
        <w:rPr>
          <w:rFonts w:cstheme="minorHAnsi"/>
          <w:sz w:val="22"/>
          <w:szCs w:val="22"/>
        </w:rPr>
        <w:t xml:space="preserve"> </w:t>
      </w:r>
      <w:r w:rsidRPr="00E14BAA">
        <w:rPr>
          <w:rFonts w:cstheme="minorHAnsi"/>
          <w:sz w:val="22"/>
          <w:szCs w:val="22"/>
        </w:rPr>
        <w:t>and</w:t>
      </w:r>
      <w:r w:rsidR="00F87B5F" w:rsidRPr="00E14BAA">
        <w:rPr>
          <w:rFonts w:cstheme="minorHAnsi"/>
          <w:sz w:val="22"/>
          <w:szCs w:val="22"/>
        </w:rPr>
        <w:t xml:space="preserve"> </w:t>
      </w:r>
      <w:r w:rsidRPr="00E14BAA">
        <w:rPr>
          <w:rFonts w:cstheme="minorHAnsi"/>
          <w:sz w:val="22"/>
          <w:szCs w:val="22"/>
        </w:rPr>
        <w:t>its</w:t>
      </w:r>
      <w:r w:rsidR="00F87B5F" w:rsidRPr="00E14BAA">
        <w:rPr>
          <w:rFonts w:cstheme="minorHAnsi"/>
          <w:sz w:val="22"/>
          <w:szCs w:val="22"/>
        </w:rPr>
        <w:t xml:space="preserve"> </w:t>
      </w:r>
      <w:r w:rsidRPr="00E14BAA">
        <w:rPr>
          <w:rFonts w:cstheme="minorHAnsi"/>
          <w:sz w:val="22"/>
          <w:szCs w:val="22"/>
        </w:rPr>
        <w:t>concentration,</w:t>
      </w:r>
      <w:r w:rsidR="00F87B5F" w:rsidRPr="00E14BAA">
        <w:rPr>
          <w:rFonts w:cstheme="minorHAnsi"/>
          <w:sz w:val="22"/>
          <w:szCs w:val="22"/>
        </w:rPr>
        <w:t xml:space="preserve"> </w:t>
      </w:r>
      <w:r w:rsidRPr="00E14BAA">
        <w:rPr>
          <w:rFonts w:cstheme="minorHAnsi"/>
          <w:sz w:val="22"/>
          <w:szCs w:val="22"/>
        </w:rPr>
        <w:t>along</w:t>
      </w:r>
      <w:r w:rsidR="00F87B5F" w:rsidRPr="00E14BAA">
        <w:rPr>
          <w:rFonts w:cstheme="minorHAnsi"/>
          <w:sz w:val="22"/>
          <w:szCs w:val="22"/>
        </w:rPr>
        <w:t xml:space="preserve"> </w:t>
      </w:r>
      <w:r w:rsidRPr="00E14BAA">
        <w:rPr>
          <w:rFonts w:cstheme="minorHAnsi"/>
          <w:sz w:val="22"/>
          <w:szCs w:val="22"/>
        </w:rPr>
        <w:t>with</w:t>
      </w:r>
      <w:r w:rsidR="00F87B5F" w:rsidRPr="00E14BAA">
        <w:rPr>
          <w:rFonts w:cstheme="minorHAnsi"/>
          <w:sz w:val="22"/>
          <w:szCs w:val="22"/>
        </w:rPr>
        <w:t xml:space="preserve"> </w:t>
      </w:r>
      <w:r w:rsidRPr="00E14BAA">
        <w:rPr>
          <w:rFonts w:cstheme="minorHAnsi"/>
          <w:sz w:val="22"/>
          <w:szCs w:val="22"/>
        </w:rPr>
        <w:t>the</w:t>
      </w:r>
      <w:r w:rsidR="00F87B5F" w:rsidRPr="00E14BAA">
        <w:rPr>
          <w:rFonts w:cstheme="minorHAnsi"/>
          <w:sz w:val="22"/>
          <w:szCs w:val="22"/>
        </w:rPr>
        <w:t xml:space="preserve"> </w:t>
      </w:r>
      <w:r w:rsidRPr="00E14BAA">
        <w:rPr>
          <w:rFonts w:cstheme="minorHAnsi"/>
          <w:sz w:val="22"/>
          <w:szCs w:val="22"/>
        </w:rPr>
        <w:t>Pest</w:t>
      </w:r>
      <w:r w:rsidR="00F87B5F" w:rsidRPr="00E14BAA">
        <w:rPr>
          <w:rFonts w:cstheme="minorHAnsi"/>
          <w:sz w:val="22"/>
          <w:szCs w:val="22"/>
        </w:rPr>
        <w:t xml:space="preserve"> </w:t>
      </w:r>
      <w:r w:rsidRPr="00E14BAA">
        <w:rPr>
          <w:rFonts w:cstheme="minorHAnsi"/>
          <w:sz w:val="22"/>
          <w:szCs w:val="22"/>
        </w:rPr>
        <w:t>Control</w:t>
      </w:r>
      <w:r w:rsidR="00F87B5F" w:rsidRPr="00E14BAA">
        <w:rPr>
          <w:rFonts w:cstheme="minorHAnsi"/>
          <w:sz w:val="22"/>
          <w:szCs w:val="22"/>
        </w:rPr>
        <w:t xml:space="preserve"> </w:t>
      </w:r>
      <w:r w:rsidRPr="00E14BAA">
        <w:rPr>
          <w:rFonts w:cstheme="minorHAnsi"/>
          <w:sz w:val="22"/>
          <w:szCs w:val="22"/>
        </w:rPr>
        <w:t>Product</w:t>
      </w:r>
      <w:r w:rsidR="00F87B5F" w:rsidRPr="00E14BAA">
        <w:rPr>
          <w:rFonts w:cstheme="minorHAnsi"/>
          <w:sz w:val="22"/>
          <w:szCs w:val="22"/>
        </w:rPr>
        <w:t xml:space="preserve"> </w:t>
      </w:r>
      <w:r w:rsidRPr="00E14BAA">
        <w:rPr>
          <w:rFonts w:cstheme="minorHAnsi"/>
          <w:sz w:val="22"/>
          <w:szCs w:val="22"/>
        </w:rPr>
        <w:t>(PCP)</w:t>
      </w:r>
      <w:r w:rsidR="00F87B5F" w:rsidRPr="00E14BAA">
        <w:rPr>
          <w:rFonts w:cstheme="minorHAnsi"/>
          <w:sz w:val="22"/>
          <w:szCs w:val="22"/>
        </w:rPr>
        <w:t xml:space="preserve"> </w:t>
      </w:r>
      <w:r w:rsidRPr="00E14BAA">
        <w:rPr>
          <w:rFonts w:cstheme="minorHAnsi"/>
          <w:sz w:val="22"/>
          <w:szCs w:val="22"/>
        </w:rPr>
        <w:t>registration</w:t>
      </w:r>
      <w:r w:rsidR="00F87B5F" w:rsidRPr="00E14BAA">
        <w:rPr>
          <w:rFonts w:cstheme="minorHAnsi"/>
          <w:sz w:val="22"/>
          <w:szCs w:val="22"/>
        </w:rPr>
        <w:t xml:space="preserve"> </w:t>
      </w:r>
      <w:r w:rsidRPr="00E14BAA">
        <w:rPr>
          <w:rFonts w:cstheme="minorHAnsi"/>
          <w:sz w:val="22"/>
          <w:szCs w:val="22"/>
        </w:rPr>
        <w:t>number</w:t>
      </w:r>
      <w:r w:rsidR="00F87B5F" w:rsidRPr="00E14BAA">
        <w:rPr>
          <w:rFonts w:cstheme="minorHAnsi"/>
          <w:sz w:val="22"/>
          <w:szCs w:val="22"/>
        </w:rPr>
        <w:t xml:space="preserve"> </w:t>
      </w:r>
      <w:r w:rsidRPr="00E14BAA">
        <w:rPr>
          <w:rFonts w:cstheme="minorHAnsi"/>
          <w:sz w:val="22"/>
          <w:szCs w:val="22"/>
        </w:rPr>
        <w:t>from</w:t>
      </w:r>
      <w:r w:rsidR="00F87B5F" w:rsidRPr="00E14BAA">
        <w:rPr>
          <w:rFonts w:cstheme="minorHAnsi"/>
          <w:sz w:val="22"/>
          <w:szCs w:val="22"/>
        </w:rPr>
        <w:t xml:space="preserve"> </w:t>
      </w:r>
      <w:r w:rsidRPr="00E14BAA">
        <w:rPr>
          <w:rFonts w:cstheme="minorHAnsi"/>
          <w:sz w:val="22"/>
          <w:szCs w:val="22"/>
        </w:rPr>
        <w:t>the</w:t>
      </w:r>
      <w:r w:rsidR="00F87B5F" w:rsidRPr="00E14BAA">
        <w:rPr>
          <w:rFonts w:cstheme="minorHAnsi"/>
          <w:sz w:val="22"/>
          <w:szCs w:val="22"/>
        </w:rPr>
        <w:t xml:space="preserve"> </w:t>
      </w:r>
      <w:r w:rsidRPr="00E14BAA">
        <w:rPr>
          <w:rFonts w:cstheme="minorHAnsi"/>
          <w:sz w:val="22"/>
          <w:szCs w:val="22"/>
        </w:rPr>
        <w:t>label</w:t>
      </w:r>
    </w:p>
    <w:p w14:paraId="297FC81E" w14:textId="37CC77B4" w:rsidR="00A64615" w:rsidRPr="00E14BAA" w:rsidRDefault="00A64615" w:rsidP="00E14BAA">
      <w:pPr>
        <w:pStyle w:val="ListParagraph"/>
        <w:numPr>
          <w:ilvl w:val="0"/>
          <w:numId w:val="1"/>
        </w:numPr>
        <w:rPr>
          <w:rFonts w:cstheme="minorHAnsi"/>
          <w:sz w:val="22"/>
          <w:szCs w:val="22"/>
        </w:rPr>
      </w:pPr>
      <w:r w:rsidRPr="00E14BAA">
        <w:rPr>
          <w:rFonts w:cstheme="minorHAnsi"/>
          <w:b/>
          <w:bCs/>
          <w:sz w:val="22"/>
          <w:szCs w:val="22"/>
        </w:rPr>
        <w:t>Report the incident to WorkSafeBC</w:t>
      </w:r>
    </w:p>
    <w:p w14:paraId="5014C6F4" w14:textId="77777777" w:rsidR="00E14BAA" w:rsidRDefault="00E14BAA" w:rsidP="00E14BAA">
      <w:pPr>
        <w:rPr>
          <w:rFonts w:cstheme="minorHAnsi"/>
        </w:rPr>
      </w:pPr>
    </w:p>
    <w:p w14:paraId="66B678E1" w14:textId="48215FF9" w:rsidR="00F87B5F" w:rsidRPr="00E14BAA" w:rsidRDefault="00F87B5F" w:rsidP="00E14BAA">
      <w:pPr>
        <w:rPr>
          <w:rFonts w:cstheme="minorHAnsi"/>
          <w:b/>
          <w:bCs/>
          <w:sz w:val="32"/>
          <w:szCs w:val="32"/>
        </w:rPr>
      </w:pPr>
      <w:r w:rsidRPr="00E14BAA">
        <w:rPr>
          <w:rFonts w:cstheme="minorHAnsi"/>
          <w:b/>
          <w:bCs/>
          <w:sz w:val="32"/>
          <w:szCs w:val="32"/>
        </w:rPr>
        <w:t>Fire Response</w:t>
      </w:r>
    </w:p>
    <w:p w14:paraId="5400405C" w14:textId="77777777" w:rsidR="00F87B5F" w:rsidRPr="00E14BAA" w:rsidRDefault="00F87B5F" w:rsidP="00E14BAA">
      <w:pPr>
        <w:rPr>
          <w:rFonts w:cstheme="minorHAnsi"/>
        </w:rPr>
      </w:pPr>
      <w:r w:rsidRPr="00E14BAA">
        <w:rPr>
          <w:rFonts w:cstheme="minorHAnsi"/>
        </w:rPr>
        <w:t>A pesticide fire is one of the most dangerous types of fires to fight because</w:t>
      </w:r>
    </w:p>
    <w:p w14:paraId="28B1F0AD" w14:textId="3FF3F39D" w:rsidR="00F87B5F" w:rsidRPr="00E14BAA" w:rsidRDefault="00F87B5F" w:rsidP="00E14BAA">
      <w:pPr>
        <w:pStyle w:val="ListParagraph"/>
        <w:numPr>
          <w:ilvl w:val="0"/>
          <w:numId w:val="5"/>
        </w:numPr>
        <w:rPr>
          <w:rFonts w:cstheme="minorHAnsi"/>
        </w:rPr>
      </w:pPr>
      <w:r w:rsidRPr="00E14BAA">
        <w:rPr>
          <w:rFonts w:cstheme="minorHAnsi"/>
        </w:rPr>
        <w:t>Smoke from pesticide fires likely contains levels of unburned pesticide.</w:t>
      </w:r>
    </w:p>
    <w:p w14:paraId="60556472" w14:textId="659AA4BD" w:rsidR="00F87B5F" w:rsidRPr="00E14BAA" w:rsidRDefault="00F87B5F" w:rsidP="00E14BAA">
      <w:pPr>
        <w:pStyle w:val="ListParagraph"/>
        <w:numPr>
          <w:ilvl w:val="0"/>
          <w:numId w:val="5"/>
        </w:numPr>
        <w:rPr>
          <w:rFonts w:cstheme="minorHAnsi"/>
        </w:rPr>
      </w:pPr>
      <w:r w:rsidRPr="00E14BAA">
        <w:rPr>
          <w:rFonts w:cstheme="minorHAnsi"/>
        </w:rPr>
        <w:t>All pesticide fires produce acid gases that can irritate the lungs. Some acid gases, such as hydrogen sulfide and hydrogen cyanide, are very toxic to life.</w:t>
      </w:r>
    </w:p>
    <w:p w14:paraId="6E1F6823" w14:textId="7CF8769D" w:rsidR="00F87B5F" w:rsidRPr="00E14BAA" w:rsidRDefault="00F87B5F" w:rsidP="00E14BAA">
      <w:pPr>
        <w:pStyle w:val="ListParagraph"/>
        <w:numPr>
          <w:ilvl w:val="0"/>
          <w:numId w:val="5"/>
        </w:numPr>
        <w:rPr>
          <w:rFonts w:cstheme="minorHAnsi"/>
        </w:rPr>
      </w:pPr>
      <w:r w:rsidRPr="00E14BAA">
        <w:rPr>
          <w:rFonts w:cstheme="minorHAnsi"/>
        </w:rPr>
        <w:t>Many organophosphates can be converted in fires to more toxic chemicals called “</w:t>
      </w:r>
      <w:proofErr w:type="spellStart"/>
      <w:r w:rsidRPr="00E14BAA">
        <w:rPr>
          <w:rFonts w:cstheme="minorHAnsi"/>
        </w:rPr>
        <w:t>oxons</w:t>
      </w:r>
      <w:proofErr w:type="spellEnd"/>
      <w:r w:rsidRPr="00E14BAA">
        <w:rPr>
          <w:rFonts w:cstheme="minorHAnsi"/>
        </w:rPr>
        <w:t>.”</w:t>
      </w:r>
    </w:p>
    <w:p w14:paraId="4A081213" w14:textId="3A8E80D5" w:rsidR="00F87B5F" w:rsidRPr="00E14BAA" w:rsidRDefault="00F87B5F" w:rsidP="00E14BAA">
      <w:pPr>
        <w:pStyle w:val="ListParagraph"/>
        <w:numPr>
          <w:ilvl w:val="0"/>
          <w:numId w:val="5"/>
        </w:numPr>
        <w:rPr>
          <w:rFonts w:cstheme="minorHAnsi"/>
        </w:rPr>
      </w:pPr>
      <w:r w:rsidRPr="00E14BAA">
        <w:rPr>
          <w:rFonts w:cstheme="minorHAnsi"/>
        </w:rPr>
        <w:t>At higher temperatures, containers of some pesticides can explode</w:t>
      </w:r>
    </w:p>
    <w:p w14:paraId="07F13CC1" w14:textId="3C8F7943" w:rsidR="00F87B5F" w:rsidRPr="00E14BAA" w:rsidRDefault="00F87B5F" w:rsidP="00E14BAA">
      <w:pPr>
        <w:rPr>
          <w:rFonts w:cstheme="minorHAnsi"/>
        </w:rPr>
      </w:pPr>
    </w:p>
    <w:p w14:paraId="5209ACCC" w14:textId="77777777" w:rsidR="00F87B5F" w:rsidRPr="00E14BAA" w:rsidRDefault="00F87B5F" w:rsidP="00E14BAA">
      <w:pPr>
        <w:rPr>
          <w:rFonts w:cstheme="minorHAnsi"/>
          <w:b/>
          <w:bCs/>
        </w:rPr>
      </w:pPr>
      <w:r w:rsidRPr="00E14BAA">
        <w:rPr>
          <w:rFonts w:cstheme="minorHAnsi"/>
          <w:b/>
          <w:bCs/>
        </w:rPr>
        <w:t>General responsibilities</w:t>
      </w:r>
    </w:p>
    <w:p w14:paraId="04C7F21E" w14:textId="0367F3B2" w:rsidR="00F87B5F" w:rsidRPr="00E14BAA" w:rsidRDefault="00F87B5F" w:rsidP="00E14BAA">
      <w:pPr>
        <w:rPr>
          <w:rFonts w:cstheme="minorHAnsi"/>
        </w:rPr>
      </w:pPr>
      <w:r w:rsidRPr="00E14BAA">
        <w:rPr>
          <w:rFonts w:cstheme="minorHAnsi"/>
        </w:rPr>
        <w:t xml:space="preserve">If the workplace is within the service area of a fire department, the employer must ensure the department is notified of the nature and location of pesticides and the methods to be used in their safe handling. </w:t>
      </w:r>
    </w:p>
    <w:p w14:paraId="672BCEB0" w14:textId="17274E34" w:rsidR="00F87B5F" w:rsidRPr="00E14BAA" w:rsidRDefault="00F87B5F" w:rsidP="00E14BAA">
      <w:pPr>
        <w:rPr>
          <w:rFonts w:cstheme="minorHAnsi"/>
        </w:rPr>
      </w:pPr>
      <w:r w:rsidRPr="00E14BAA">
        <w:rPr>
          <w:rFonts w:cstheme="minorHAnsi"/>
        </w:rPr>
        <w:t>Providing the fire department with material safety data sheets for the pesticides on site will assist with meeting this requirement.</w:t>
      </w:r>
    </w:p>
    <w:p w14:paraId="59EFCCA6" w14:textId="5F8AD924" w:rsidR="00F87B5F" w:rsidRPr="00E14BAA" w:rsidRDefault="00F87B5F" w:rsidP="00E14BAA">
      <w:pPr>
        <w:rPr>
          <w:rFonts w:cstheme="minorHAnsi"/>
        </w:rPr>
      </w:pPr>
    </w:p>
    <w:p w14:paraId="4814A9E9" w14:textId="77777777" w:rsidR="00F87B5F" w:rsidRPr="00E14BAA" w:rsidRDefault="00F87B5F" w:rsidP="00E14BAA">
      <w:pPr>
        <w:rPr>
          <w:rFonts w:cstheme="minorHAnsi"/>
          <w:b/>
          <w:bCs/>
        </w:rPr>
      </w:pPr>
      <w:r w:rsidRPr="00E14BAA">
        <w:rPr>
          <w:rFonts w:cstheme="minorHAnsi"/>
          <w:b/>
          <w:bCs/>
        </w:rPr>
        <w:t>If a fire occurs</w:t>
      </w:r>
    </w:p>
    <w:p w14:paraId="63673B56" w14:textId="4C37E9B9" w:rsidR="00E14BAA" w:rsidRPr="00332701" w:rsidRDefault="00F87B5F" w:rsidP="00E14BAA">
      <w:pPr>
        <w:rPr>
          <w:rFonts w:cstheme="minorHAnsi"/>
        </w:rPr>
      </w:pPr>
      <w:r w:rsidRPr="00E14BAA">
        <w:rPr>
          <w:rFonts w:cstheme="minorHAnsi"/>
        </w:rPr>
        <w:t xml:space="preserve">First, evacuate people and animals who are downwind of the fire, and keep bystanders away. Call the fire </w:t>
      </w:r>
      <w:proofErr w:type="gramStart"/>
      <w:r w:rsidRPr="00E14BAA">
        <w:rPr>
          <w:rFonts w:cstheme="minorHAnsi"/>
        </w:rPr>
        <w:t>department, and</w:t>
      </w:r>
      <w:proofErr w:type="gramEnd"/>
      <w:r w:rsidRPr="00E14BAA">
        <w:rPr>
          <w:rFonts w:cstheme="minorHAnsi"/>
        </w:rPr>
        <w:t xml:space="preserve"> make it clear that it is a pesticide fire.</w:t>
      </w:r>
    </w:p>
    <w:p w14:paraId="50F1587E" w14:textId="7A81DF7A" w:rsidR="00F87B5F" w:rsidRPr="00E14BAA" w:rsidRDefault="00F87B5F" w:rsidP="00E14BAA">
      <w:pPr>
        <w:rPr>
          <w:rFonts w:cstheme="minorHAnsi"/>
          <w:b/>
          <w:bCs/>
          <w:sz w:val="32"/>
          <w:szCs w:val="32"/>
        </w:rPr>
      </w:pPr>
      <w:r w:rsidRPr="00E14BAA">
        <w:rPr>
          <w:rFonts w:cstheme="minorHAnsi"/>
          <w:b/>
          <w:bCs/>
          <w:sz w:val="32"/>
          <w:szCs w:val="32"/>
        </w:rPr>
        <w:lastRenderedPageBreak/>
        <w:t>Pesticide Spills</w:t>
      </w:r>
    </w:p>
    <w:p w14:paraId="1C8C561A" w14:textId="77777777" w:rsidR="00F87B5F" w:rsidRPr="00E14BAA" w:rsidRDefault="00F87B5F" w:rsidP="00E14BAA">
      <w:pPr>
        <w:rPr>
          <w:rFonts w:cstheme="minorHAnsi"/>
          <w:b/>
          <w:bCs/>
        </w:rPr>
      </w:pPr>
      <w:r w:rsidRPr="00E14BAA">
        <w:rPr>
          <w:rFonts w:cstheme="minorHAnsi"/>
          <w:b/>
          <w:bCs/>
        </w:rPr>
        <w:t>Equipment</w:t>
      </w:r>
    </w:p>
    <w:p w14:paraId="3613AD5E" w14:textId="3144EFA7" w:rsidR="00F87B5F" w:rsidRPr="00E14BAA" w:rsidRDefault="00F87B5F" w:rsidP="00E14BAA">
      <w:pPr>
        <w:rPr>
          <w:rFonts w:cstheme="minorHAnsi"/>
        </w:rPr>
      </w:pPr>
      <w:r w:rsidRPr="00E14BAA">
        <w:rPr>
          <w:rFonts w:cstheme="minorHAnsi"/>
        </w:rPr>
        <w:t>Ensure that spill control and cleanup procedures are planned in advance, and that necessary equipment is available in the event of a spill or other release of pesticide.</w:t>
      </w:r>
    </w:p>
    <w:p w14:paraId="3CAA99CF" w14:textId="77777777" w:rsidR="00F87B5F" w:rsidRPr="00E14BAA" w:rsidRDefault="00F87B5F" w:rsidP="00E14BAA">
      <w:pPr>
        <w:rPr>
          <w:rFonts w:cstheme="minorHAnsi"/>
        </w:rPr>
      </w:pPr>
    </w:p>
    <w:p w14:paraId="274BE003" w14:textId="508C3330" w:rsidR="00F87B5F" w:rsidRPr="00E14BAA" w:rsidRDefault="00F87B5F" w:rsidP="00E14BAA">
      <w:pPr>
        <w:rPr>
          <w:rFonts w:cstheme="minorHAnsi"/>
        </w:rPr>
      </w:pPr>
      <w:r w:rsidRPr="00E14BAA">
        <w:rPr>
          <w:rFonts w:cstheme="minorHAnsi"/>
        </w:rPr>
        <w:t xml:space="preserve">The label and particularly the material safety data sheet for the pesticide are expected to contain information to assist with developing spill control measures. </w:t>
      </w:r>
    </w:p>
    <w:p w14:paraId="2D9487CA" w14:textId="77777777" w:rsidR="00F87B5F" w:rsidRPr="00E14BAA" w:rsidRDefault="00F87B5F" w:rsidP="00E14BAA">
      <w:pPr>
        <w:rPr>
          <w:rFonts w:cstheme="minorHAnsi"/>
        </w:rPr>
      </w:pPr>
    </w:p>
    <w:p w14:paraId="28A06817" w14:textId="7527233D" w:rsidR="00F87B5F" w:rsidRPr="00E14BAA" w:rsidRDefault="00F87B5F" w:rsidP="00E14BAA">
      <w:pPr>
        <w:rPr>
          <w:rFonts w:cstheme="minorHAnsi"/>
        </w:rPr>
      </w:pPr>
      <w:r w:rsidRPr="00E14BAA">
        <w:rPr>
          <w:rFonts w:cstheme="minorHAnsi"/>
        </w:rPr>
        <w:t>Spill control and cleanup equipment should be available for use at sites such as storage/mixing and loading facilities. A minimum kit should include:</w:t>
      </w:r>
    </w:p>
    <w:p w14:paraId="2CC5F16E" w14:textId="42AD725F" w:rsidR="00F87B5F" w:rsidRPr="00E14BAA" w:rsidRDefault="00F87B5F" w:rsidP="00E14BAA">
      <w:pPr>
        <w:pStyle w:val="ListParagraph"/>
        <w:numPr>
          <w:ilvl w:val="0"/>
          <w:numId w:val="6"/>
        </w:numPr>
        <w:rPr>
          <w:rFonts w:cstheme="minorHAnsi"/>
        </w:rPr>
      </w:pPr>
      <w:r w:rsidRPr="00E14BAA">
        <w:rPr>
          <w:rFonts w:cstheme="minorHAnsi"/>
        </w:rPr>
        <w:t>Personal protective equipment (for example, gloves, boots, and respirator)</w:t>
      </w:r>
    </w:p>
    <w:p w14:paraId="40CBCFD8" w14:textId="5151E2A5" w:rsidR="00F87B5F" w:rsidRPr="00E14BAA" w:rsidRDefault="00F87B5F" w:rsidP="00E14BAA">
      <w:pPr>
        <w:pStyle w:val="ListParagraph"/>
        <w:numPr>
          <w:ilvl w:val="0"/>
          <w:numId w:val="6"/>
        </w:numPr>
        <w:rPr>
          <w:rFonts w:cstheme="minorHAnsi"/>
        </w:rPr>
      </w:pPr>
      <w:r w:rsidRPr="00E14BAA">
        <w:rPr>
          <w:rFonts w:cstheme="minorHAnsi"/>
        </w:rPr>
        <w:t>Absorbent material</w:t>
      </w:r>
    </w:p>
    <w:p w14:paraId="65F164DD" w14:textId="2C9EE368" w:rsidR="00F87B5F" w:rsidRPr="00E14BAA" w:rsidRDefault="00F87B5F" w:rsidP="00E14BAA">
      <w:pPr>
        <w:pStyle w:val="ListParagraph"/>
        <w:numPr>
          <w:ilvl w:val="0"/>
          <w:numId w:val="6"/>
        </w:numPr>
        <w:rPr>
          <w:rFonts w:cstheme="minorHAnsi"/>
        </w:rPr>
      </w:pPr>
      <w:r w:rsidRPr="00E14BAA">
        <w:rPr>
          <w:rFonts w:cstheme="minorHAnsi"/>
        </w:rPr>
        <w:t>Neutralizing material</w:t>
      </w:r>
    </w:p>
    <w:p w14:paraId="78B7527D" w14:textId="2F4A7E0F" w:rsidR="00F87B5F" w:rsidRPr="00E14BAA" w:rsidRDefault="00F87B5F" w:rsidP="00E14BAA">
      <w:pPr>
        <w:pStyle w:val="ListParagraph"/>
        <w:numPr>
          <w:ilvl w:val="0"/>
          <w:numId w:val="6"/>
        </w:numPr>
        <w:rPr>
          <w:rFonts w:cstheme="minorHAnsi"/>
        </w:rPr>
      </w:pPr>
      <w:r w:rsidRPr="00E14BAA">
        <w:rPr>
          <w:rFonts w:cstheme="minorHAnsi"/>
        </w:rPr>
        <w:t>Long-handled brush</w:t>
      </w:r>
    </w:p>
    <w:p w14:paraId="2BE48E4E" w14:textId="2B13CBA5" w:rsidR="00F87B5F" w:rsidRPr="00E14BAA" w:rsidRDefault="00F87B5F" w:rsidP="00E14BAA">
      <w:pPr>
        <w:pStyle w:val="ListParagraph"/>
        <w:numPr>
          <w:ilvl w:val="0"/>
          <w:numId w:val="6"/>
        </w:numPr>
        <w:rPr>
          <w:rFonts w:cstheme="minorHAnsi"/>
        </w:rPr>
      </w:pPr>
      <w:r w:rsidRPr="00E14BAA">
        <w:rPr>
          <w:rFonts w:cstheme="minorHAnsi"/>
        </w:rPr>
        <w:t>Shovel</w:t>
      </w:r>
    </w:p>
    <w:p w14:paraId="1030D0B5" w14:textId="362A1192" w:rsidR="00F87B5F" w:rsidRPr="00E14BAA" w:rsidRDefault="00F87B5F" w:rsidP="00E14BAA">
      <w:pPr>
        <w:pStyle w:val="ListParagraph"/>
        <w:numPr>
          <w:ilvl w:val="0"/>
          <w:numId w:val="6"/>
        </w:numPr>
        <w:rPr>
          <w:rFonts w:cstheme="minorHAnsi"/>
        </w:rPr>
      </w:pPr>
      <w:r w:rsidRPr="00E14BAA">
        <w:rPr>
          <w:rFonts w:cstheme="minorHAnsi"/>
        </w:rPr>
        <w:t>Waste-receiving container with lid</w:t>
      </w:r>
    </w:p>
    <w:p w14:paraId="06F0E8EE" w14:textId="14C7FF62" w:rsidR="00F87B5F" w:rsidRPr="00E14BAA" w:rsidRDefault="00F87B5F" w:rsidP="00E14BAA">
      <w:pPr>
        <w:rPr>
          <w:rFonts w:cstheme="minorHAnsi"/>
        </w:rPr>
      </w:pPr>
    </w:p>
    <w:p w14:paraId="3EE448AE" w14:textId="77777777" w:rsidR="00F87B5F" w:rsidRPr="00332701" w:rsidRDefault="00F87B5F" w:rsidP="00E14BAA">
      <w:pPr>
        <w:rPr>
          <w:rFonts w:cstheme="minorHAnsi"/>
          <w:b/>
          <w:bCs/>
        </w:rPr>
      </w:pPr>
      <w:r w:rsidRPr="00332701">
        <w:rPr>
          <w:rFonts w:cstheme="minorHAnsi"/>
          <w:b/>
          <w:bCs/>
        </w:rPr>
        <w:t>Procedures</w:t>
      </w:r>
    </w:p>
    <w:p w14:paraId="5F6400CF" w14:textId="6970337A" w:rsidR="00F87B5F" w:rsidRPr="00E14BAA" w:rsidRDefault="00F87B5F" w:rsidP="00E14BAA">
      <w:pPr>
        <w:pStyle w:val="ListParagraph"/>
        <w:numPr>
          <w:ilvl w:val="0"/>
          <w:numId w:val="7"/>
        </w:numPr>
        <w:rPr>
          <w:rFonts w:cstheme="minorHAnsi"/>
        </w:rPr>
      </w:pPr>
      <w:r w:rsidRPr="00E14BAA">
        <w:rPr>
          <w:rFonts w:cstheme="minorHAnsi"/>
        </w:rPr>
        <w:t>First, keep other people away from the spill. If the spill occurs on a roadway, prevent vehicles from travelling over spilled material.</w:t>
      </w:r>
    </w:p>
    <w:p w14:paraId="3C1EB6C6" w14:textId="661C9546" w:rsidR="00F87B5F" w:rsidRPr="00E14BAA" w:rsidRDefault="00F87B5F" w:rsidP="00E14BAA">
      <w:pPr>
        <w:pStyle w:val="ListParagraph"/>
        <w:numPr>
          <w:ilvl w:val="0"/>
          <w:numId w:val="7"/>
        </w:numPr>
        <w:rPr>
          <w:rFonts w:cstheme="minorHAnsi"/>
        </w:rPr>
      </w:pPr>
      <w:r w:rsidRPr="00E14BAA">
        <w:rPr>
          <w:rFonts w:cstheme="minorHAnsi"/>
        </w:rPr>
        <w:t>Before cleanup, review the control procedures and put on the right personal protective equipment. If the spill is inside an enclosed area such as a room or shed, ventilate the area. At minimum, open doors and windows. If explosive levels of flammable materials may be present in the air, ensure the ventilation system is explosion proof.</w:t>
      </w:r>
    </w:p>
    <w:p w14:paraId="7522FF3C" w14:textId="5A49E5C1" w:rsidR="00F87B5F" w:rsidRPr="00E14BAA" w:rsidRDefault="00F87B5F" w:rsidP="00E14BAA">
      <w:pPr>
        <w:pStyle w:val="ListParagraph"/>
        <w:numPr>
          <w:ilvl w:val="0"/>
          <w:numId w:val="7"/>
        </w:numPr>
        <w:rPr>
          <w:rFonts w:cstheme="minorHAnsi"/>
        </w:rPr>
      </w:pPr>
      <w:r w:rsidRPr="00E14BAA">
        <w:rPr>
          <w:rFonts w:cstheme="minorHAnsi"/>
        </w:rPr>
        <w:t>During cleanup, do NOT wash away spilled material. This only spreads the pesticide. Use the B-A-N system:</w:t>
      </w:r>
    </w:p>
    <w:p w14:paraId="5AA68EDE" w14:textId="5C692FAA" w:rsidR="00F87B5F" w:rsidRPr="00E14BAA" w:rsidRDefault="00F87B5F" w:rsidP="00E14BAA">
      <w:pPr>
        <w:pStyle w:val="ListParagraph"/>
        <w:numPr>
          <w:ilvl w:val="0"/>
          <w:numId w:val="8"/>
        </w:numPr>
        <w:rPr>
          <w:rFonts w:cstheme="minorHAnsi"/>
        </w:rPr>
      </w:pPr>
      <w:r w:rsidRPr="00E14BAA">
        <w:rPr>
          <w:rFonts w:cstheme="minorHAnsi"/>
          <w:b/>
          <w:bCs/>
        </w:rPr>
        <w:t>Barricade</w:t>
      </w:r>
      <w:r w:rsidRPr="00E14BAA">
        <w:rPr>
          <w:rFonts w:cstheme="minorHAnsi"/>
        </w:rPr>
        <w:t xml:space="preserve"> or dike the spilled chemical to prevent its spread.</w:t>
      </w:r>
    </w:p>
    <w:p w14:paraId="42C3B995" w14:textId="74569774" w:rsidR="00F87B5F" w:rsidRPr="00E14BAA" w:rsidRDefault="00F87B5F" w:rsidP="00E14BAA">
      <w:pPr>
        <w:pStyle w:val="ListParagraph"/>
        <w:numPr>
          <w:ilvl w:val="0"/>
          <w:numId w:val="8"/>
        </w:numPr>
        <w:rPr>
          <w:rFonts w:cstheme="minorHAnsi"/>
        </w:rPr>
      </w:pPr>
      <w:r w:rsidRPr="00E14BAA">
        <w:rPr>
          <w:rFonts w:cstheme="minorHAnsi"/>
          <w:b/>
          <w:bCs/>
        </w:rPr>
        <w:t>Absorb</w:t>
      </w:r>
      <w:r w:rsidRPr="00E14BAA">
        <w:rPr>
          <w:rFonts w:cstheme="minorHAnsi"/>
        </w:rPr>
        <w:t xml:space="preserve"> or soak up as much liquid material as possible. </w:t>
      </w:r>
    </w:p>
    <w:p w14:paraId="289228D8" w14:textId="28A455CB" w:rsidR="00F87B5F" w:rsidRPr="00E14BAA" w:rsidRDefault="00F87B5F" w:rsidP="00E14BAA">
      <w:pPr>
        <w:pStyle w:val="ListParagraph"/>
        <w:numPr>
          <w:ilvl w:val="1"/>
          <w:numId w:val="8"/>
        </w:numPr>
        <w:rPr>
          <w:rFonts w:cstheme="minorHAnsi"/>
        </w:rPr>
      </w:pPr>
      <w:r w:rsidRPr="00E14BAA">
        <w:rPr>
          <w:rFonts w:cstheme="minorHAnsi"/>
        </w:rPr>
        <w:t>Absorbents include clay, vermiculite, and cat litter. Commercial absorbents are also available that both absorb liquid and suppress vapours.</w:t>
      </w:r>
    </w:p>
    <w:p w14:paraId="460942F5" w14:textId="21979213" w:rsidR="00F87B5F" w:rsidRPr="00E14BAA" w:rsidRDefault="00F87B5F" w:rsidP="00E14BAA">
      <w:pPr>
        <w:pStyle w:val="ListParagraph"/>
        <w:numPr>
          <w:ilvl w:val="1"/>
          <w:numId w:val="8"/>
        </w:numPr>
        <w:rPr>
          <w:rFonts w:cstheme="minorHAnsi"/>
        </w:rPr>
      </w:pPr>
      <w:r w:rsidRPr="00E14BAA">
        <w:rPr>
          <w:rFonts w:cstheme="minorHAnsi"/>
        </w:rPr>
        <w:t>Flammable absorbents such as sawdust, rags, and paper are less desirable than non-flammable varieties.</w:t>
      </w:r>
    </w:p>
    <w:p w14:paraId="5F867C17" w14:textId="77777777" w:rsidR="0014343B" w:rsidRPr="00E14BAA" w:rsidRDefault="00F87B5F" w:rsidP="00E14BAA">
      <w:pPr>
        <w:pStyle w:val="ListParagraph"/>
        <w:numPr>
          <w:ilvl w:val="1"/>
          <w:numId w:val="8"/>
        </w:numPr>
        <w:rPr>
          <w:rFonts w:cstheme="minorHAnsi"/>
        </w:rPr>
      </w:pPr>
      <w:r w:rsidRPr="00E14BAA">
        <w:rPr>
          <w:rFonts w:cstheme="minorHAnsi"/>
        </w:rPr>
        <w:t>With dusts, wet down before sweeping.</w:t>
      </w:r>
    </w:p>
    <w:p w14:paraId="4D534B28" w14:textId="77777777" w:rsidR="0014343B" w:rsidRPr="00E14BAA" w:rsidRDefault="00F87B5F" w:rsidP="00E14BAA">
      <w:pPr>
        <w:pStyle w:val="ListParagraph"/>
        <w:numPr>
          <w:ilvl w:val="1"/>
          <w:numId w:val="8"/>
        </w:numPr>
        <w:rPr>
          <w:rFonts w:cstheme="minorHAnsi"/>
        </w:rPr>
      </w:pPr>
      <w:r w:rsidRPr="00E14BAA">
        <w:rPr>
          <w:rFonts w:cstheme="minorHAnsi"/>
        </w:rPr>
        <w:t>Dispose of the absorbent safely. A recommended practice is to place absorbent in sealed, watertight drums.</w:t>
      </w:r>
    </w:p>
    <w:p w14:paraId="0E7F6603" w14:textId="57825B30" w:rsidR="00332701" w:rsidRPr="00332701" w:rsidRDefault="00F87B5F" w:rsidP="00332701">
      <w:pPr>
        <w:pStyle w:val="ListParagraph"/>
        <w:numPr>
          <w:ilvl w:val="1"/>
          <w:numId w:val="8"/>
        </w:numPr>
        <w:rPr>
          <w:rFonts w:cstheme="minorHAnsi"/>
        </w:rPr>
      </w:pPr>
      <w:r w:rsidRPr="00E14BAA">
        <w:rPr>
          <w:rFonts w:cstheme="minorHAnsi"/>
        </w:rPr>
        <w:t>The Regulation requires workplace labels for containers of hazardous wastes. Consult the nearest office of the Ministry of Environment for information on waste disposal procedures.</w:t>
      </w:r>
    </w:p>
    <w:p w14:paraId="38A18D95" w14:textId="07C0E78B" w:rsidR="00F87B5F" w:rsidRPr="00332701" w:rsidRDefault="00F87B5F" w:rsidP="00332701">
      <w:pPr>
        <w:pStyle w:val="ListParagraph"/>
        <w:numPr>
          <w:ilvl w:val="0"/>
          <w:numId w:val="8"/>
        </w:numPr>
        <w:rPr>
          <w:rFonts w:cstheme="minorHAnsi"/>
        </w:rPr>
      </w:pPr>
      <w:r w:rsidRPr="00332701">
        <w:rPr>
          <w:rFonts w:cstheme="minorHAnsi"/>
          <w:b/>
          <w:bCs/>
        </w:rPr>
        <w:t>Neutralize</w:t>
      </w:r>
      <w:r w:rsidRPr="00332701">
        <w:rPr>
          <w:rFonts w:cstheme="minorHAnsi"/>
        </w:rPr>
        <w:t xml:space="preserve"> any remaining residues. If possible, use a long-handled brush to scrub the spill area to help minimize inhalation of vapours. Consult the pesticide label and MSDS to determine specific neutralization techniques. The following general comments will serve as guides:</w:t>
      </w:r>
    </w:p>
    <w:p w14:paraId="396E365A" w14:textId="3BBD4B7E" w:rsidR="00F87B5F" w:rsidRPr="00E14BAA" w:rsidRDefault="00F87B5F" w:rsidP="00E14BAA">
      <w:pPr>
        <w:pStyle w:val="ListParagraph"/>
        <w:numPr>
          <w:ilvl w:val="0"/>
          <w:numId w:val="9"/>
        </w:numPr>
        <w:rPr>
          <w:rFonts w:cstheme="minorHAnsi"/>
        </w:rPr>
      </w:pPr>
      <w:r w:rsidRPr="00E14BAA">
        <w:rPr>
          <w:rFonts w:cstheme="minorHAnsi"/>
        </w:rPr>
        <w:lastRenderedPageBreak/>
        <w:t xml:space="preserve">Many organophosphate pesticides, such as diazinon and </w:t>
      </w:r>
      <w:proofErr w:type="spellStart"/>
      <w:r w:rsidRPr="00E14BAA">
        <w:rPr>
          <w:rFonts w:cstheme="minorHAnsi"/>
        </w:rPr>
        <w:t>azinphos</w:t>
      </w:r>
      <w:proofErr w:type="spellEnd"/>
      <w:r w:rsidRPr="00E14BAA">
        <w:rPr>
          <w:rFonts w:cstheme="minorHAnsi"/>
        </w:rPr>
        <w:t>-methyl, can be detoxified with a mixture of washing soda (sodium carbonate) and bleach (sodium hypochlorite).</w:t>
      </w:r>
    </w:p>
    <w:p w14:paraId="2A403E62" w14:textId="6CBB4819" w:rsidR="0014343B" w:rsidRPr="00E14BAA" w:rsidRDefault="00F87B5F" w:rsidP="00E14BAA">
      <w:pPr>
        <w:ind w:left="2160"/>
        <w:rPr>
          <w:rFonts w:cstheme="minorHAnsi"/>
        </w:rPr>
      </w:pPr>
      <w:r w:rsidRPr="00E14BAA">
        <w:rPr>
          <w:rFonts w:cstheme="minorHAnsi"/>
          <w:b/>
          <w:bCs/>
        </w:rPr>
        <w:t>WARNING:</w:t>
      </w:r>
      <w:r w:rsidRPr="00E14BAA">
        <w:rPr>
          <w:rFonts w:cstheme="minorHAnsi"/>
        </w:rPr>
        <w:t xml:space="preserve"> Never mix bleach with acidic cleaning agents such as some janitorial cleaning aids. Do not use bleach to treat acidic pesticides such as glyphosate. Dangerous chlorine gas is given off when bleach is mixed with acidic materials.</w:t>
      </w:r>
    </w:p>
    <w:p w14:paraId="35D4C092" w14:textId="12E9B137" w:rsidR="00F87B5F" w:rsidRPr="00E14BAA" w:rsidRDefault="00F87B5F" w:rsidP="00E14BAA">
      <w:pPr>
        <w:pStyle w:val="ListParagraph"/>
        <w:numPr>
          <w:ilvl w:val="0"/>
          <w:numId w:val="9"/>
        </w:numPr>
        <w:rPr>
          <w:rFonts w:cstheme="minorHAnsi"/>
        </w:rPr>
      </w:pPr>
      <w:r w:rsidRPr="00E14BAA">
        <w:rPr>
          <w:rFonts w:cstheme="minorHAnsi"/>
        </w:rPr>
        <w:t>Some carbamates such as carbaryl can be detoxified using caustic solutions such as washing soda (sodium carbonate), caustic soda (sodium hydroxide) or strong detergent.</w:t>
      </w:r>
    </w:p>
    <w:p w14:paraId="21DBCBCB" w14:textId="3F1F81A7" w:rsidR="00F87B5F" w:rsidRDefault="00F87B5F" w:rsidP="00E14BAA">
      <w:pPr>
        <w:ind w:left="2160"/>
        <w:rPr>
          <w:rFonts w:cstheme="minorHAnsi"/>
        </w:rPr>
      </w:pPr>
      <w:r w:rsidRPr="00E14BAA">
        <w:rPr>
          <w:rFonts w:cstheme="minorHAnsi"/>
          <w:b/>
          <w:bCs/>
        </w:rPr>
        <w:t>WARNING:</w:t>
      </w:r>
      <w:r w:rsidRPr="00E14BAA">
        <w:rPr>
          <w:rFonts w:cstheme="minorHAnsi"/>
        </w:rPr>
        <w:t xml:space="preserve"> Many caustics are very corrosive to the skin, particularly the eyes. Wear appropriate protective equipment.</w:t>
      </w:r>
    </w:p>
    <w:p w14:paraId="36BDCB25" w14:textId="2A271E5D" w:rsidR="00CB7CF9" w:rsidRDefault="00CB7CF9" w:rsidP="00E14BAA">
      <w:pPr>
        <w:ind w:left="2160"/>
        <w:rPr>
          <w:rFonts w:cstheme="minorHAnsi"/>
        </w:rPr>
      </w:pPr>
    </w:p>
    <w:p w14:paraId="39C49A0C" w14:textId="4656840B" w:rsidR="00CB7CF9" w:rsidRDefault="00CB7CF9" w:rsidP="00E14BAA">
      <w:pPr>
        <w:ind w:left="2160"/>
        <w:rPr>
          <w:rFonts w:cstheme="minorHAnsi"/>
        </w:rPr>
      </w:pPr>
    </w:p>
    <w:p w14:paraId="001470FE" w14:textId="2B3F6F54" w:rsidR="00CB7CF9" w:rsidRPr="00E14BAA" w:rsidRDefault="00CB7CF9" w:rsidP="00E14BAA">
      <w:pPr>
        <w:ind w:left="2160"/>
        <w:rPr>
          <w:rFonts w:cstheme="minorHAnsi"/>
        </w:rPr>
      </w:pPr>
      <w:r>
        <w:rPr>
          <w:noProof/>
        </w:rPr>
        <w:drawing>
          <wp:anchor distT="0" distB="0" distL="114300" distR="114300" simplePos="0" relativeHeight="251659264" behindDoc="1" locked="0" layoutInCell="1" allowOverlap="1" wp14:anchorId="3B9EC60E" wp14:editId="5520D4B6">
            <wp:simplePos x="0" y="0"/>
            <wp:positionH relativeFrom="margin">
              <wp:posOffset>0</wp:posOffset>
            </wp:positionH>
            <wp:positionV relativeFrom="page">
              <wp:posOffset>3332480</wp:posOffset>
            </wp:positionV>
            <wp:extent cx="6400800" cy="487680"/>
            <wp:effectExtent l="0" t="0" r="0" b="7620"/>
            <wp:wrapNone/>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487680"/>
                    </a:xfrm>
                    <a:prstGeom prst="rect">
                      <a:avLst/>
                    </a:prstGeom>
                    <a:noFill/>
                  </pic:spPr>
                </pic:pic>
              </a:graphicData>
            </a:graphic>
          </wp:anchor>
        </w:drawing>
      </w:r>
    </w:p>
    <w:sectPr w:rsidR="00CB7CF9" w:rsidRPr="00E14BAA" w:rsidSect="00E14BAA">
      <w:type w:val="continuous"/>
      <w:pgSz w:w="12240" w:h="15840"/>
      <w:pgMar w:top="1440" w:right="1080" w:bottom="1440" w:left="1080"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3B6D8" w14:textId="77777777" w:rsidR="00E3349E" w:rsidRDefault="00E3349E" w:rsidP="00E14BAA">
      <w:r>
        <w:separator/>
      </w:r>
    </w:p>
  </w:endnote>
  <w:endnote w:type="continuationSeparator" w:id="0">
    <w:p w14:paraId="7D18FA06" w14:textId="77777777" w:rsidR="00E3349E" w:rsidRDefault="00E3349E" w:rsidP="00E1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4BBE" w14:textId="0069BE73" w:rsidR="00E14BAA" w:rsidRDefault="00E14BAA">
    <w:pPr>
      <w:pStyle w:val="Footer"/>
    </w:pPr>
    <w:r>
      <w:rPr>
        <w:b/>
        <w:bCs/>
        <w:noProof/>
        <w:color w:val="156570"/>
        <w:sz w:val="40"/>
        <w:szCs w:val="40"/>
      </w:rPr>
      <w:drawing>
        <wp:inline distT="0" distB="0" distL="0" distR="0" wp14:anchorId="73BBF926" wp14:editId="6BA97C3F">
          <wp:extent cx="6691630" cy="36188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1630" cy="36188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65AD1" w14:textId="77777777" w:rsidR="00E3349E" w:rsidRDefault="00E3349E" w:rsidP="00E14BAA">
      <w:r>
        <w:separator/>
      </w:r>
    </w:p>
  </w:footnote>
  <w:footnote w:type="continuationSeparator" w:id="0">
    <w:p w14:paraId="64061E9A" w14:textId="77777777" w:rsidR="00E3349E" w:rsidRDefault="00E3349E" w:rsidP="00E14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22CA" w14:textId="6E6BA8D9" w:rsidR="00E14BAA" w:rsidRPr="00E14BAA" w:rsidRDefault="00E14BAA" w:rsidP="00E14BAA">
    <w:pPr>
      <w:rPr>
        <w:b/>
        <w:bCs/>
        <w:color w:val="156570"/>
        <w:sz w:val="40"/>
        <w:szCs w:val="40"/>
      </w:rPr>
    </w:pPr>
    <w:r w:rsidRPr="00E14BAA">
      <w:rPr>
        <w:b/>
        <w:bCs/>
        <w:color w:val="156570"/>
        <w:sz w:val="40"/>
        <w:szCs w:val="40"/>
      </w:rPr>
      <w:t>Pesticide Emergency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51EE"/>
    <w:multiLevelType w:val="hybridMultilevel"/>
    <w:tmpl w:val="B0CAC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6440E"/>
    <w:multiLevelType w:val="hybridMultilevel"/>
    <w:tmpl w:val="DFEC08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092DFA"/>
    <w:multiLevelType w:val="hybridMultilevel"/>
    <w:tmpl w:val="804A11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B415E2"/>
    <w:multiLevelType w:val="hybridMultilevel"/>
    <w:tmpl w:val="7A127A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FD7CCA"/>
    <w:multiLevelType w:val="hybridMultilevel"/>
    <w:tmpl w:val="6C30D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40E4A"/>
    <w:multiLevelType w:val="hybridMultilevel"/>
    <w:tmpl w:val="98D6E4A2"/>
    <w:lvl w:ilvl="0" w:tplc="EC2CFE6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F456C"/>
    <w:multiLevelType w:val="hybridMultilevel"/>
    <w:tmpl w:val="273A39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534277F"/>
    <w:multiLevelType w:val="hybridMultilevel"/>
    <w:tmpl w:val="D0F249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6FF7730"/>
    <w:multiLevelType w:val="hybridMultilevel"/>
    <w:tmpl w:val="0F58ECE0"/>
    <w:lvl w:ilvl="0" w:tplc="E7205424">
      <w:start w:val="1"/>
      <w:numFmt w:val="decimal"/>
      <w:lvlText w:val="%1."/>
      <w:lvlJc w:val="left"/>
      <w:pPr>
        <w:ind w:left="360" w:hanging="360"/>
      </w:pPr>
      <w:rPr>
        <w:b/>
        <w:bCs/>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5564134B"/>
    <w:multiLevelType w:val="hybridMultilevel"/>
    <w:tmpl w:val="A704BB6E"/>
    <w:lvl w:ilvl="0" w:tplc="EC2CFE6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DF5F87"/>
    <w:multiLevelType w:val="hybridMultilevel"/>
    <w:tmpl w:val="1CECEB62"/>
    <w:lvl w:ilvl="0" w:tplc="EC2CFE6E">
      <w:start w:val="1"/>
      <w:numFmt w:val="decimal"/>
      <w:lvlText w:val="%1."/>
      <w:lvlJc w:val="left"/>
      <w:pPr>
        <w:ind w:left="360" w:hanging="360"/>
      </w:pPr>
      <w:rPr>
        <w:b/>
        <w:bCs/>
      </w:rPr>
    </w:lvl>
    <w:lvl w:ilvl="1" w:tplc="10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5CB7146"/>
    <w:multiLevelType w:val="hybridMultilevel"/>
    <w:tmpl w:val="9E4658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80546C2"/>
    <w:multiLevelType w:val="hybridMultilevel"/>
    <w:tmpl w:val="FB4AC8C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97F0B42"/>
    <w:multiLevelType w:val="hybridMultilevel"/>
    <w:tmpl w:val="2A60EC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97E35B3"/>
    <w:multiLevelType w:val="hybridMultilevel"/>
    <w:tmpl w:val="9EA0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6493626">
    <w:abstractNumId w:val="10"/>
  </w:num>
  <w:num w:numId="2" w16cid:durableId="278875306">
    <w:abstractNumId w:val="4"/>
  </w:num>
  <w:num w:numId="3" w16cid:durableId="1249003647">
    <w:abstractNumId w:val="9"/>
  </w:num>
  <w:num w:numId="4" w16cid:durableId="380445581">
    <w:abstractNumId w:val="5"/>
  </w:num>
  <w:num w:numId="5" w16cid:durableId="787822792">
    <w:abstractNumId w:val="0"/>
  </w:num>
  <w:num w:numId="6" w16cid:durableId="2087920608">
    <w:abstractNumId w:val="14"/>
  </w:num>
  <w:num w:numId="7" w16cid:durableId="1226842253">
    <w:abstractNumId w:val="8"/>
  </w:num>
  <w:num w:numId="8" w16cid:durableId="1510216068">
    <w:abstractNumId w:val="1"/>
  </w:num>
  <w:num w:numId="9" w16cid:durableId="1782843163">
    <w:abstractNumId w:val="12"/>
  </w:num>
  <w:num w:numId="10" w16cid:durableId="701132733">
    <w:abstractNumId w:val="13"/>
  </w:num>
  <w:num w:numId="11" w16cid:durableId="1627586970">
    <w:abstractNumId w:val="3"/>
  </w:num>
  <w:num w:numId="12" w16cid:durableId="51470015">
    <w:abstractNumId w:val="6"/>
  </w:num>
  <w:num w:numId="13" w16cid:durableId="1333143220">
    <w:abstractNumId w:val="2"/>
  </w:num>
  <w:num w:numId="14" w16cid:durableId="406921320">
    <w:abstractNumId w:val="11"/>
  </w:num>
  <w:num w:numId="15" w16cid:durableId="449595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ocumentProtection w:edit="forms" w:enforcement="1" w:cryptProviderType="rsaAES" w:cryptAlgorithmClass="hash" w:cryptAlgorithmType="typeAny" w:cryptAlgorithmSid="14" w:cryptSpinCount="100000" w:hash="hHYWgE1hL4p1mWI8J/+J0pCYvToyAVxajbogLNcbMHVq9cxu9UOpf/IeQxvFIS67ncdRgI3zGrFlCOslUj9/YQ==" w:salt="hFKwt09fgd34K9e3P8wLv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615"/>
    <w:rsid w:val="00047056"/>
    <w:rsid w:val="0014343B"/>
    <w:rsid w:val="002353A8"/>
    <w:rsid w:val="00332701"/>
    <w:rsid w:val="003C7363"/>
    <w:rsid w:val="00A64615"/>
    <w:rsid w:val="00AD4019"/>
    <w:rsid w:val="00CB7CF9"/>
    <w:rsid w:val="00E14BAA"/>
    <w:rsid w:val="00E3349E"/>
    <w:rsid w:val="00F76632"/>
    <w:rsid w:val="00F87B5F"/>
    <w:rsid w:val="00F932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AA39E"/>
  <w15:chartTrackingRefBased/>
  <w15:docId w15:val="{8FF251CA-3D22-1040-B251-907C10951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2E2"/>
    <w:pPr>
      <w:ind w:left="720"/>
      <w:contextualSpacing/>
    </w:pPr>
  </w:style>
  <w:style w:type="paragraph" w:styleId="Header">
    <w:name w:val="header"/>
    <w:basedOn w:val="Normal"/>
    <w:link w:val="HeaderChar"/>
    <w:uiPriority w:val="99"/>
    <w:unhideWhenUsed/>
    <w:rsid w:val="00E14BAA"/>
    <w:pPr>
      <w:tabs>
        <w:tab w:val="center" w:pos="4680"/>
        <w:tab w:val="right" w:pos="9360"/>
      </w:tabs>
    </w:pPr>
  </w:style>
  <w:style w:type="character" w:customStyle="1" w:styleId="HeaderChar">
    <w:name w:val="Header Char"/>
    <w:basedOn w:val="DefaultParagraphFont"/>
    <w:link w:val="Header"/>
    <w:uiPriority w:val="99"/>
    <w:rsid w:val="00E14BAA"/>
  </w:style>
  <w:style w:type="paragraph" w:styleId="Footer">
    <w:name w:val="footer"/>
    <w:basedOn w:val="Normal"/>
    <w:link w:val="FooterChar"/>
    <w:uiPriority w:val="99"/>
    <w:unhideWhenUsed/>
    <w:rsid w:val="00E14BAA"/>
    <w:pPr>
      <w:tabs>
        <w:tab w:val="center" w:pos="4680"/>
        <w:tab w:val="right" w:pos="9360"/>
      </w:tabs>
    </w:pPr>
  </w:style>
  <w:style w:type="character" w:customStyle="1" w:styleId="FooterChar">
    <w:name w:val="Footer Char"/>
    <w:basedOn w:val="DefaultParagraphFont"/>
    <w:link w:val="Footer"/>
    <w:uiPriority w:val="99"/>
    <w:rsid w:val="00E14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9138">
      <w:bodyDiv w:val="1"/>
      <w:marLeft w:val="0"/>
      <w:marRight w:val="0"/>
      <w:marTop w:val="0"/>
      <w:marBottom w:val="0"/>
      <w:divBdr>
        <w:top w:val="none" w:sz="0" w:space="0" w:color="auto"/>
        <w:left w:val="none" w:sz="0" w:space="0" w:color="auto"/>
        <w:bottom w:val="none" w:sz="0" w:space="0" w:color="auto"/>
        <w:right w:val="none" w:sz="0" w:space="0" w:color="auto"/>
      </w:divBdr>
    </w:div>
    <w:div w:id="183715732">
      <w:bodyDiv w:val="1"/>
      <w:marLeft w:val="0"/>
      <w:marRight w:val="0"/>
      <w:marTop w:val="0"/>
      <w:marBottom w:val="0"/>
      <w:divBdr>
        <w:top w:val="none" w:sz="0" w:space="0" w:color="auto"/>
        <w:left w:val="none" w:sz="0" w:space="0" w:color="auto"/>
        <w:bottom w:val="none" w:sz="0" w:space="0" w:color="auto"/>
        <w:right w:val="none" w:sz="0" w:space="0" w:color="auto"/>
      </w:divBdr>
    </w:div>
    <w:div w:id="189227138">
      <w:bodyDiv w:val="1"/>
      <w:marLeft w:val="0"/>
      <w:marRight w:val="0"/>
      <w:marTop w:val="0"/>
      <w:marBottom w:val="0"/>
      <w:divBdr>
        <w:top w:val="none" w:sz="0" w:space="0" w:color="auto"/>
        <w:left w:val="none" w:sz="0" w:space="0" w:color="auto"/>
        <w:bottom w:val="none" w:sz="0" w:space="0" w:color="auto"/>
        <w:right w:val="none" w:sz="0" w:space="0" w:color="auto"/>
      </w:divBdr>
    </w:div>
    <w:div w:id="532423701">
      <w:bodyDiv w:val="1"/>
      <w:marLeft w:val="0"/>
      <w:marRight w:val="0"/>
      <w:marTop w:val="0"/>
      <w:marBottom w:val="0"/>
      <w:divBdr>
        <w:top w:val="none" w:sz="0" w:space="0" w:color="auto"/>
        <w:left w:val="none" w:sz="0" w:space="0" w:color="auto"/>
        <w:bottom w:val="none" w:sz="0" w:space="0" w:color="auto"/>
        <w:right w:val="none" w:sz="0" w:space="0" w:color="auto"/>
      </w:divBdr>
    </w:div>
    <w:div w:id="559482888">
      <w:bodyDiv w:val="1"/>
      <w:marLeft w:val="0"/>
      <w:marRight w:val="0"/>
      <w:marTop w:val="0"/>
      <w:marBottom w:val="0"/>
      <w:divBdr>
        <w:top w:val="none" w:sz="0" w:space="0" w:color="auto"/>
        <w:left w:val="none" w:sz="0" w:space="0" w:color="auto"/>
        <w:bottom w:val="none" w:sz="0" w:space="0" w:color="auto"/>
        <w:right w:val="none" w:sz="0" w:space="0" w:color="auto"/>
      </w:divBdr>
    </w:div>
    <w:div w:id="911430257">
      <w:bodyDiv w:val="1"/>
      <w:marLeft w:val="0"/>
      <w:marRight w:val="0"/>
      <w:marTop w:val="0"/>
      <w:marBottom w:val="0"/>
      <w:divBdr>
        <w:top w:val="none" w:sz="0" w:space="0" w:color="auto"/>
        <w:left w:val="none" w:sz="0" w:space="0" w:color="auto"/>
        <w:bottom w:val="none" w:sz="0" w:space="0" w:color="auto"/>
        <w:right w:val="none" w:sz="0" w:space="0" w:color="auto"/>
      </w:divBdr>
    </w:div>
    <w:div w:id="1080521497">
      <w:bodyDiv w:val="1"/>
      <w:marLeft w:val="0"/>
      <w:marRight w:val="0"/>
      <w:marTop w:val="0"/>
      <w:marBottom w:val="0"/>
      <w:divBdr>
        <w:top w:val="none" w:sz="0" w:space="0" w:color="auto"/>
        <w:left w:val="none" w:sz="0" w:space="0" w:color="auto"/>
        <w:bottom w:val="none" w:sz="0" w:space="0" w:color="auto"/>
        <w:right w:val="none" w:sz="0" w:space="0" w:color="auto"/>
      </w:divBdr>
    </w:div>
    <w:div w:id="1137188147">
      <w:bodyDiv w:val="1"/>
      <w:marLeft w:val="0"/>
      <w:marRight w:val="0"/>
      <w:marTop w:val="0"/>
      <w:marBottom w:val="0"/>
      <w:divBdr>
        <w:top w:val="none" w:sz="0" w:space="0" w:color="auto"/>
        <w:left w:val="none" w:sz="0" w:space="0" w:color="auto"/>
        <w:bottom w:val="none" w:sz="0" w:space="0" w:color="auto"/>
        <w:right w:val="none" w:sz="0" w:space="0" w:color="auto"/>
      </w:divBdr>
    </w:div>
    <w:div w:id="1187868000">
      <w:bodyDiv w:val="1"/>
      <w:marLeft w:val="0"/>
      <w:marRight w:val="0"/>
      <w:marTop w:val="0"/>
      <w:marBottom w:val="0"/>
      <w:divBdr>
        <w:top w:val="none" w:sz="0" w:space="0" w:color="auto"/>
        <w:left w:val="none" w:sz="0" w:space="0" w:color="auto"/>
        <w:bottom w:val="none" w:sz="0" w:space="0" w:color="auto"/>
        <w:right w:val="none" w:sz="0" w:space="0" w:color="auto"/>
      </w:divBdr>
    </w:div>
    <w:div w:id="1427732110">
      <w:bodyDiv w:val="1"/>
      <w:marLeft w:val="0"/>
      <w:marRight w:val="0"/>
      <w:marTop w:val="0"/>
      <w:marBottom w:val="0"/>
      <w:divBdr>
        <w:top w:val="none" w:sz="0" w:space="0" w:color="auto"/>
        <w:left w:val="none" w:sz="0" w:space="0" w:color="auto"/>
        <w:bottom w:val="none" w:sz="0" w:space="0" w:color="auto"/>
        <w:right w:val="none" w:sz="0" w:space="0" w:color="auto"/>
      </w:divBdr>
    </w:div>
    <w:div w:id="1454010231">
      <w:bodyDiv w:val="1"/>
      <w:marLeft w:val="0"/>
      <w:marRight w:val="0"/>
      <w:marTop w:val="0"/>
      <w:marBottom w:val="0"/>
      <w:divBdr>
        <w:top w:val="none" w:sz="0" w:space="0" w:color="auto"/>
        <w:left w:val="none" w:sz="0" w:space="0" w:color="auto"/>
        <w:bottom w:val="none" w:sz="0" w:space="0" w:color="auto"/>
        <w:right w:val="none" w:sz="0" w:space="0" w:color="auto"/>
      </w:divBdr>
    </w:div>
    <w:div w:id="1469934260">
      <w:bodyDiv w:val="1"/>
      <w:marLeft w:val="0"/>
      <w:marRight w:val="0"/>
      <w:marTop w:val="0"/>
      <w:marBottom w:val="0"/>
      <w:divBdr>
        <w:top w:val="none" w:sz="0" w:space="0" w:color="auto"/>
        <w:left w:val="none" w:sz="0" w:space="0" w:color="auto"/>
        <w:bottom w:val="none" w:sz="0" w:space="0" w:color="auto"/>
        <w:right w:val="none" w:sz="0" w:space="0" w:color="auto"/>
      </w:divBdr>
    </w:div>
    <w:div w:id="1730615704">
      <w:bodyDiv w:val="1"/>
      <w:marLeft w:val="0"/>
      <w:marRight w:val="0"/>
      <w:marTop w:val="0"/>
      <w:marBottom w:val="0"/>
      <w:divBdr>
        <w:top w:val="none" w:sz="0" w:space="0" w:color="auto"/>
        <w:left w:val="none" w:sz="0" w:space="0" w:color="auto"/>
        <w:bottom w:val="none" w:sz="0" w:space="0" w:color="auto"/>
        <w:right w:val="none" w:sz="0" w:space="0" w:color="auto"/>
      </w:divBdr>
    </w:div>
    <w:div w:id="1827358953">
      <w:bodyDiv w:val="1"/>
      <w:marLeft w:val="0"/>
      <w:marRight w:val="0"/>
      <w:marTop w:val="0"/>
      <w:marBottom w:val="0"/>
      <w:divBdr>
        <w:top w:val="none" w:sz="0" w:space="0" w:color="auto"/>
        <w:left w:val="none" w:sz="0" w:space="0" w:color="auto"/>
        <w:bottom w:val="none" w:sz="0" w:space="0" w:color="auto"/>
        <w:right w:val="none" w:sz="0" w:space="0" w:color="auto"/>
      </w:divBdr>
    </w:div>
    <w:div w:id="1994484812">
      <w:bodyDiv w:val="1"/>
      <w:marLeft w:val="0"/>
      <w:marRight w:val="0"/>
      <w:marTop w:val="0"/>
      <w:marBottom w:val="0"/>
      <w:divBdr>
        <w:top w:val="none" w:sz="0" w:space="0" w:color="auto"/>
        <w:left w:val="none" w:sz="0" w:space="0" w:color="auto"/>
        <w:bottom w:val="none" w:sz="0" w:space="0" w:color="auto"/>
        <w:right w:val="none" w:sz="0" w:space="0" w:color="auto"/>
      </w:divBdr>
    </w:div>
    <w:div w:id="2054578527">
      <w:bodyDiv w:val="1"/>
      <w:marLeft w:val="0"/>
      <w:marRight w:val="0"/>
      <w:marTop w:val="0"/>
      <w:marBottom w:val="0"/>
      <w:divBdr>
        <w:top w:val="none" w:sz="0" w:space="0" w:color="auto"/>
        <w:left w:val="none" w:sz="0" w:space="0" w:color="auto"/>
        <w:bottom w:val="none" w:sz="0" w:space="0" w:color="auto"/>
        <w:right w:val="none" w:sz="0" w:space="0" w:color="auto"/>
      </w:divBdr>
    </w:div>
    <w:div w:id="213309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eb1ba32-1893-4c74-ab66-7c9a5e21d941">
      <Terms xmlns="http://schemas.microsoft.com/office/infopath/2007/PartnerControls"/>
    </lcf76f155ced4ddcb4097134ff3c332f>
    <TaxCatchAll xmlns="e7d3e0ce-ae07-4d7a-b342-a6b722b764e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FFC47A55434043BB77D3842F1B731D" ma:contentTypeVersion="15" ma:contentTypeDescription="Create a new document." ma:contentTypeScope="" ma:versionID="385f6b896dd075754c2816f638a99ec4">
  <xsd:schema xmlns:xsd="http://www.w3.org/2001/XMLSchema" xmlns:xs="http://www.w3.org/2001/XMLSchema" xmlns:p="http://schemas.microsoft.com/office/2006/metadata/properties" xmlns:ns2="e7d3e0ce-ae07-4d7a-b342-a6b722b764e6" xmlns:ns3="aeb1ba32-1893-4c74-ab66-7c9a5e21d941" targetNamespace="http://schemas.microsoft.com/office/2006/metadata/properties" ma:root="true" ma:fieldsID="ee012475e59944e0d47935d950d582e5" ns2:_="" ns3:_="">
    <xsd:import namespace="e7d3e0ce-ae07-4d7a-b342-a6b722b764e6"/>
    <xsd:import namespace="aeb1ba32-1893-4c74-ab66-7c9a5e21d9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3e0ce-ae07-4d7a-b342-a6b722b764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c7e0af1-923b-45c1-9353-87fe86362f63}" ma:internalName="TaxCatchAll" ma:showField="CatchAllData" ma:web="e7d3e0ce-ae07-4d7a-b342-a6b722b764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b1ba32-1893-4c74-ab66-7c9a5e21d9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fd0bce1-b706-4f5a-8195-a583cec2d3c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A43E2E-CD58-4412-AB21-34CF54E08399}">
  <ds:schemaRefs>
    <ds:schemaRef ds:uri="http://schemas.microsoft.com/office/2006/metadata/properties"/>
    <ds:schemaRef ds:uri="http://schemas.microsoft.com/office/infopath/2007/PartnerControls"/>
    <ds:schemaRef ds:uri="aeb1ba32-1893-4c74-ab66-7c9a5e21d941"/>
    <ds:schemaRef ds:uri="e7d3e0ce-ae07-4d7a-b342-a6b722b764e6"/>
  </ds:schemaRefs>
</ds:datastoreItem>
</file>

<file path=customXml/itemProps2.xml><?xml version="1.0" encoding="utf-8"?>
<ds:datastoreItem xmlns:ds="http://schemas.openxmlformats.org/officeDocument/2006/customXml" ds:itemID="{73590E79-97F8-4775-BACA-475F0F8FC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3e0ce-ae07-4d7a-b342-a6b722b764e6"/>
    <ds:schemaRef ds:uri="aeb1ba32-1893-4c74-ab66-7c9a5e21d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7E2513-F1FB-417F-B942-845420CC94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Rachel Ziegler</cp:lastModifiedBy>
  <cp:revision>8</cp:revision>
  <dcterms:created xsi:type="dcterms:W3CDTF">2021-11-15T23:53:00Z</dcterms:created>
  <dcterms:modified xsi:type="dcterms:W3CDTF">2022-05-30T21:22:00Z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0x010100BAFFC47A55434043BB77D3842F1B731D</vt:lpwstr>
  </property>
</Properties>
</file>