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56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8"/>
        <w:gridCol w:w="1979"/>
        <w:gridCol w:w="1979"/>
        <w:gridCol w:w="1979"/>
        <w:gridCol w:w="1979"/>
      </w:tblGrid>
      <w:tr w:rsidR="00AF5C97" w:rsidRPr="00E72FAF" w14:paraId="6DE6AD1C" w14:textId="77777777" w:rsidTr="00D46C97">
        <w:trPr>
          <w:gridBefore w:val="1"/>
          <w:wBefore w:w="1056" w:type="pct"/>
          <w:trHeight w:val="324"/>
        </w:trPr>
        <w:tc>
          <w:tcPr>
            <w:tcW w:w="3944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156570"/>
          </w:tcPr>
          <w:p w14:paraId="05AA3602" w14:textId="77777777" w:rsidR="00AF5C97" w:rsidRPr="00E72FAF" w:rsidRDefault="00AF5C97" w:rsidP="00D46C97">
            <w:pPr>
              <w:pStyle w:val="Table"/>
              <w:rPr>
                <w:rFonts w:ascii="Calibri" w:hAnsi="Calibri"/>
                <w:b/>
                <w:color w:val="FFFFFF" w:themeColor="background1"/>
                <w:sz w:val="22"/>
                <w:szCs w:val="24"/>
              </w:rPr>
            </w:pPr>
            <w:r w:rsidRPr="00E72FAF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Consequences</w:t>
            </w:r>
          </w:p>
        </w:tc>
      </w:tr>
      <w:tr w:rsidR="00AF5C97" w:rsidRPr="00E72FAF" w14:paraId="151A9F21" w14:textId="77777777" w:rsidTr="00D46C97">
        <w:trPr>
          <w:trHeight w:val="393"/>
        </w:trPr>
        <w:tc>
          <w:tcPr>
            <w:tcW w:w="1056" w:type="pc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458C08D4" w14:textId="77777777" w:rsidR="00AF5C97" w:rsidRPr="00E72FAF" w:rsidRDefault="00AF5C97" w:rsidP="00D46C97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986" w:type="pct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83B7805" w14:textId="77777777" w:rsidR="00AF5C97" w:rsidRPr="00E72FAF" w:rsidRDefault="00AF5C97" w:rsidP="00D46C97">
            <w:pPr>
              <w:pStyle w:val="Table"/>
              <w:rPr>
                <w:rFonts w:ascii="Calibri" w:hAnsi="Calibri"/>
                <w:b/>
                <w:sz w:val="22"/>
                <w:szCs w:val="24"/>
              </w:rPr>
            </w:pPr>
            <w:r w:rsidRPr="00E72FAF">
              <w:rPr>
                <w:rFonts w:ascii="Calibri" w:hAnsi="Calibri"/>
                <w:b/>
                <w:sz w:val="22"/>
                <w:szCs w:val="24"/>
              </w:rPr>
              <w:t>Extreme</w:t>
            </w:r>
          </w:p>
          <w:p w14:paraId="0C782AD7" w14:textId="77777777" w:rsidR="00AF5C97" w:rsidRPr="00E72FAF" w:rsidRDefault="00AF5C97" w:rsidP="00D46C97">
            <w:pPr>
              <w:pStyle w:val="Table"/>
              <w:rPr>
                <w:rFonts w:ascii="Calibri" w:hAnsi="Calibri"/>
                <w:i/>
                <w:sz w:val="22"/>
                <w:szCs w:val="24"/>
              </w:rPr>
            </w:pPr>
            <w:r w:rsidRPr="00E72FAF">
              <w:rPr>
                <w:rFonts w:ascii="Calibri" w:hAnsi="Calibri"/>
                <w:i/>
                <w:sz w:val="18"/>
                <w:szCs w:val="24"/>
              </w:rPr>
              <w:t>Death or permanent disability</w:t>
            </w:r>
          </w:p>
        </w:tc>
        <w:tc>
          <w:tcPr>
            <w:tcW w:w="986" w:type="pct"/>
            <w:vMerge w:val="restart"/>
            <w:tcBorders>
              <w:top w:val="single" w:sz="18" w:space="0" w:color="auto"/>
            </w:tcBorders>
          </w:tcPr>
          <w:p w14:paraId="79103778" w14:textId="77777777" w:rsidR="00AF5C97" w:rsidRPr="00E72FAF" w:rsidRDefault="00AF5C97" w:rsidP="00D46C97">
            <w:pPr>
              <w:pStyle w:val="Table"/>
              <w:rPr>
                <w:rFonts w:ascii="Calibri" w:hAnsi="Calibri"/>
                <w:b/>
                <w:sz w:val="22"/>
                <w:szCs w:val="24"/>
              </w:rPr>
            </w:pPr>
            <w:r w:rsidRPr="00E72FAF">
              <w:rPr>
                <w:rFonts w:ascii="Calibri" w:hAnsi="Calibri"/>
                <w:b/>
                <w:sz w:val="22"/>
                <w:szCs w:val="24"/>
              </w:rPr>
              <w:t>Major</w:t>
            </w:r>
          </w:p>
          <w:p w14:paraId="7E2CEDBA" w14:textId="77777777" w:rsidR="00AF5C97" w:rsidRPr="00E72FAF" w:rsidRDefault="00AF5C97" w:rsidP="00D46C97">
            <w:pPr>
              <w:pStyle w:val="Table"/>
              <w:rPr>
                <w:rFonts w:ascii="Calibri" w:hAnsi="Calibri"/>
                <w:i/>
                <w:sz w:val="22"/>
                <w:szCs w:val="24"/>
              </w:rPr>
            </w:pPr>
            <w:r w:rsidRPr="00E72FAF">
              <w:rPr>
                <w:rFonts w:ascii="Calibri" w:hAnsi="Calibri"/>
                <w:i/>
                <w:sz w:val="18"/>
                <w:szCs w:val="24"/>
              </w:rPr>
              <w:t>Serious bodily injury</w:t>
            </w:r>
          </w:p>
        </w:tc>
        <w:tc>
          <w:tcPr>
            <w:tcW w:w="986" w:type="pct"/>
            <w:vMerge w:val="restart"/>
            <w:tcBorders>
              <w:top w:val="single" w:sz="18" w:space="0" w:color="auto"/>
            </w:tcBorders>
          </w:tcPr>
          <w:p w14:paraId="1CA8F195" w14:textId="77777777" w:rsidR="00AF5C97" w:rsidRPr="00E72FAF" w:rsidRDefault="00AF5C97" w:rsidP="00D46C97">
            <w:pPr>
              <w:pStyle w:val="Table"/>
              <w:rPr>
                <w:rFonts w:ascii="Calibri" w:hAnsi="Calibri"/>
                <w:b/>
                <w:sz w:val="22"/>
                <w:szCs w:val="24"/>
              </w:rPr>
            </w:pPr>
            <w:r w:rsidRPr="00E72FAF">
              <w:rPr>
                <w:rFonts w:ascii="Calibri" w:hAnsi="Calibri"/>
                <w:b/>
                <w:sz w:val="22"/>
                <w:szCs w:val="24"/>
              </w:rPr>
              <w:t>Moderate</w:t>
            </w:r>
          </w:p>
          <w:p w14:paraId="1848A218" w14:textId="77777777" w:rsidR="00AF5C97" w:rsidRPr="00E72FAF" w:rsidRDefault="00AF5C97" w:rsidP="00D46C97">
            <w:pPr>
              <w:pStyle w:val="Table"/>
              <w:rPr>
                <w:rFonts w:ascii="Calibri" w:hAnsi="Calibri"/>
                <w:i/>
                <w:sz w:val="22"/>
                <w:szCs w:val="24"/>
              </w:rPr>
            </w:pPr>
            <w:r w:rsidRPr="00E72FAF">
              <w:rPr>
                <w:rFonts w:ascii="Calibri" w:hAnsi="Calibri"/>
                <w:i/>
                <w:sz w:val="18"/>
                <w:szCs w:val="24"/>
              </w:rPr>
              <w:t>Medical treatment and time away from work may be required*</w:t>
            </w:r>
          </w:p>
        </w:tc>
        <w:tc>
          <w:tcPr>
            <w:tcW w:w="986" w:type="pct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357F38B4" w14:textId="77777777" w:rsidR="00AF5C97" w:rsidRPr="00E72FAF" w:rsidRDefault="00AF5C97" w:rsidP="00D46C97">
            <w:pPr>
              <w:pStyle w:val="Table"/>
              <w:rPr>
                <w:rFonts w:ascii="Calibri" w:hAnsi="Calibri"/>
                <w:b/>
                <w:sz w:val="22"/>
                <w:szCs w:val="24"/>
              </w:rPr>
            </w:pPr>
            <w:r w:rsidRPr="00E72FAF">
              <w:rPr>
                <w:rFonts w:ascii="Calibri" w:hAnsi="Calibri"/>
                <w:b/>
                <w:sz w:val="22"/>
                <w:szCs w:val="24"/>
              </w:rPr>
              <w:t>Minor</w:t>
            </w:r>
          </w:p>
          <w:p w14:paraId="6CAF1DE4" w14:textId="77777777" w:rsidR="00AF5C97" w:rsidRPr="00E72FAF" w:rsidRDefault="00AF5C97" w:rsidP="00D46C97">
            <w:pPr>
              <w:pStyle w:val="Table"/>
              <w:rPr>
                <w:rFonts w:ascii="Calibri" w:hAnsi="Calibri"/>
                <w:i/>
                <w:sz w:val="22"/>
                <w:szCs w:val="24"/>
              </w:rPr>
            </w:pPr>
            <w:r w:rsidRPr="00E72FAF">
              <w:rPr>
                <w:rFonts w:ascii="Calibri" w:hAnsi="Calibri"/>
                <w:i/>
                <w:sz w:val="18"/>
                <w:szCs w:val="24"/>
              </w:rPr>
              <w:t>First aid, no lost time</w:t>
            </w:r>
          </w:p>
        </w:tc>
      </w:tr>
      <w:tr w:rsidR="00AF5C97" w:rsidRPr="00E72FAF" w14:paraId="323FB1EF" w14:textId="77777777" w:rsidTr="00D46C97">
        <w:trPr>
          <w:trHeight w:val="35"/>
        </w:trPr>
        <w:tc>
          <w:tcPr>
            <w:tcW w:w="105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56570"/>
            <w:vAlign w:val="bottom"/>
          </w:tcPr>
          <w:p w14:paraId="39576CA9" w14:textId="77777777" w:rsidR="00AF5C97" w:rsidRPr="00E72FAF" w:rsidRDefault="00AF5C97" w:rsidP="00D46C97">
            <w:pPr>
              <w:pStyle w:val="Table"/>
              <w:rPr>
                <w:rFonts w:ascii="Calibri" w:hAnsi="Calibri"/>
                <w:b/>
                <w:sz w:val="22"/>
                <w:szCs w:val="24"/>
              </w:rPr>
            </w:pPr>
            <w:r w:rsidRPr="00E72FAF"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  <w:t>Likelihood</w:t>
            </w:r>
          </w:p>
        </w:tc>
        <w:tc>
          <w:tcPr>
            <w:tcW w:w="986" w:type="pct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9F067A8" w14:textId="77777777" w:rsidR="00AF5C97" w:rsidRPr="00E72FAF" w:rsidRDefault="00AF5C97" w:rsidP="00D46C97">
            <w:pPr>
              <w:pStyle w:val="Table"/>
              <w:rPr>
                <w:rFonts w:ascii="Calibri" w:hAnsi="Calibri"/>
                <w:sz w:val="22"/>
                <w:szCs w:val="24"/>
              </w:rPr>
            </w:pPr>
          </w:p>
        </w:tc>
        <w:tc>
          <w:tcPr>
            <w:tcW w:w="986" w:type="pct"/>
            <w:vMerge/>
            <w:tcBorders>
              <w:bottom w:val="single" w:sz="4" w:space="0" w:color="auto"/>
            </w:tcBorders>
          </w:tcPr>
          <w:p w14:paraId="46C5972F" w14:textId="77777777" w:rsidR="00AF5C97" w:rsidRPr="00E72FAF" w:rsidRDefault="00AF5C97" w:rsidP="00D46C97">
            <w:pPr>
              <w:pStyle w:val="Table"/>
              <w:rPr>
                <w:rFonts w:ascii="Calibri" w:hAnsi="Calibri"/>
                <w:sz w:val="22"/>
                <w:szCs w:val="24"/>
              </w:rPr>
            </w:pPr>
          </w:p>
        </w:tc>
        <w:tc>
          <w:tcPr>
            <w:tcW w:w="986" w:type="pct"/>
            <w:vMerge/>
            <w:tcBorders>
              <w:bottom w:val="single" w:sz="4" w:space="0" w:color="auto"/>
            </w:tcBorders>
          </w:tcPr>
          <w:p w14:paraId="2545C948" w14:textId="77777777" w:rsidR="00AF5C97" w:rsidRPr="00E72FAF" w:rsidRDefault="00AF5C97" w:rsidP="00D46C97">
            <w:pPr>
              <w:pStyle w:val="Table"/>
              <w:rPr>
                <w:rFonts w:ascii="Calibri" w:hAnsi="Calibri"/>
                <w:sz w:val="22"/>
                <w:szCs w:val="24"/>
              </w:rPr>
            </w:pPr>
          </w:p>
        </w:tc>
        <w:tc>
          <w:tcPr>
            <w:tcW w:w="986" w:type="pct"/>
            <w:vMerge/>
            <w:tcBorders>
              <w:bottom w:val="single" w:sz="4" w:space="0" w:color="auto"/>
              <w:right w:val="single" w:sz="18" w:space="0" w:color="auto"/>
            </w:tcBorders>
          </w:tcPr>
          <w:p w14:paraId="01479585" w14:textId="77777777" w:rsidR="00AF5C97" w:rsidRPr="00E72FAF" w:rsidRDefault="00AF5C97" w:rsidP="00D46C97">
            <w:pPr>
              <w:pStyle w:val="Table"/>
              <w:rPr>
                <w:rFonts w:ascii="Calibri" w:hAnsi="Calibri"/>
                <w:sz w:val="22"/>
                <w:szCs w:val="24"/>
              </w:rPr>
            </w:pPr>
          </w:p>
        </w:tc>
      </w:tr>
      <w:tr w:rsidR="00AF5C97" w:rsidRPr="00E72FAF" w14:paraId="7C0183D0" w14:textId="77777777" w:rsidTr="00D46C97">
        <w:trPr>
          <w:trHeight w:val="432"/>
        </w:trPr>
        <w:tc>
          <w:tcPr>
            <w:tcW w:w="105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099F484" w14:textId="77777777" w:rsidR="00AF5C97" w:rsidRPr="00E72FAF" w:rsidRDefault="00AF5C97" w:rsidP="00D46C97">
            <w:pPr>
              <w:pStyle w:val="Table"/>
              <w:rPr>
                <w:rFonts w:ascii="Calibri" w:hAnsi="Calibri"/>
                <w:b/>
                <w:sz w:val="22"/>
                <w:szCs w:val="24"/>
              </w:rPr>
            </w:pPr>
            <w:r w:rsidRPr="00E72FAF">
              <w:rPr>
                <w:rFonts w:ascii="Calibri" w:hAnsi="Calibri"/>
                <w:b/>
                <w:sz w:val="22"/>
                <w:szCs w:val="24"/>
              </w:rPr>
              <w:t>Very likely</w:t>
            </w:r>
          </w:p>
          <w:p w14:paraId="3D46575D" w14:textId="77777777" w:rsidR="00AF5C97" w:rsidRPr="00E72FAF" w:rsidRDefault="00AF5C97" w:rsidP="00D46C97">
            <w:pPr>
              <w:pStyle w:val="Table"/>
              <w:rPr>
                <w:rFonts w:ascii="Calibri" w:hAnsi="Calibri"/>
                <w:i/>
                <w:sz w:val="22"/>
                <w:szCs w:val="24"/>
              </w:rPr>
            </w:pPr>
            <w:r w:rsidRPr="00E72FAF">
              <w:rPr>
                <w:rFonts w:ascii="Calibri" w:hAnsi="Calibri"/>
                <w:i/>
                <w:sz w:val="18"/>
                <w:szCs w:val="24"/>
              </w:rPr>
              <w:t>Could happen frequently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4E92600E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1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607BC7AF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07A8732C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6457165B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4</w:t>
            </w:r>
          </w:p>
        </w:tc>
      </w:tr>
      <w:tr w:rsidR="00AF5C97" w:rsidRPr="00E72FAF" w14:paraId="70ABE107" w14:textId="77777777" w:rsidTr="00D46C97">
        <w:trPr>
          <w:trHeight w:val="432"/>
        </w:trPr>
        <w:tc>
          <w:tcPr>
            <w:tcW w:w="105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12AABD6" w14:textId="77777777" w:rsidR="00AF5C97" w:rsidRPr="00E72FAF" w:rsidRDefault="00AF5C97" w:rsidP="00D46C97">
            <w:pPr>
              <w:pStyle w:val="Table"/>
              <w:rPr>
                <w:rFonts w:ascii="Calibri" w:hAnsi="Calibri"/>
                <w:b/>
                <w:sz w:val="22"/>
                <w:szCs w:val="24"/>
              </w:rPr>
            </w:pPr>
            <w:r w:rsidRPr="00E72FAF">
              <w:rPr>
                <w:rFonts w:ascii="Calibri" w:hAnsi="Calibri"/>
                <w:b/>
                <w:sz w:val="22"/>
                <w:szCs w:val="24"/>
              </w:rPr>
              <w:t>Likely</w:t>
            </w:r>
          </w:p>
          <w:p w14:paraId="3D0F1286" w14:textId="77777777" w:rsidR="00AF5C97" w:rsidRPr="00E72FAF" w:rsidRDefault="00AF5C97" w:rsidP="00D46C97">
            <w:pPr>
              <w:pStyle w:val="Table"/>
              <w:rPr>
                <w:rFonts w:ascii="Calibri" w:hAnsi="Calibri"/>
                <w:i/>
                <w:sz w:val="22"/>
                <w:szCs w:val="24"/>
              </w:rPr>
            </w:pPr>
            <w:r w:rsidRPr="00E72FAF">
              <w:rPr>
                <w:rFonts w:ascii="Calibri" w:hAnsi="Calibri"/>
                <w:i/>
                <w:sz w:val="18"/>
                <w:szCs w:val="24"/>
              </w:rPr>
              <w:t>Could happen occasionally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06467A19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58C6B545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A250E01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5A971274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5</w:t>
            </w:r>
          </w:p>
        </w:tc>
      </w:tr>
      <w:tr w:rsidR="00AF5C97" w:rsidRPr="00E72FAF" w14:paraId="6C20FC24" w14:textId="77777777" w:rsidTr="00D46C97">
        <w:trPr>
          <w:trHeight w:val="432"/>
        </w:trPr>
        <w:tc>
          <w:tcPr>
            <w:tcW w:w="105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CE4B12C" w14:textId="77777777" w:rsidR="00AF5C97" w:rsidRPr="00E72FAF" w:rsidRDefault="00AF5C97" w:rsidP="00D46C97">
            <w:pPr>
              <w:pStyle w:val="Table"/>
              <w:rPr>
                <w:rFonts w:ascii="Calibri" w:hAnsi="Calibri"/>
                <w:b/>
                <w:sz w:val="22"/>
                <w:szCs w:val="24"/>
              </w:rPr>
            </w:pPr>
            <w:r w:rsidRPr="00E72FAF">
              <w:rPr>
                <w:rFonts w:ascii="Calibri" w:hAnsi="Calibri"/>
                <w:b/>
                <w:sz w:val="22"/>
                <w:szCs w:val="24"/>
              </w:rPr>
              <w:t>Unlikely</w:t>
            </w:r>
          </w:p>
          <w:p w14:paraId="3C6DA08E" w14:textId="77777777" w:rsidR="00AF5C97" w:rsidRPr="00E72FAF" w:rsidRDefault="00AF5C97" w:rsidP="00D46C97">
            <w:pPr>
              <w:pStyle w:val="Table"/>
              <w:rPr>
                <w:rFonts w:ascii="Calibri" w:hAnsi="Calibri"/>
                <w:i/>
                <w:sz w:val="22"/>
                <w:szCs w:val="24"/>
              </w:rPr>
            </w:pPr>
            <w:r w:rsidRPr="00E72FAF">
              <w:rPr>
                <w:rFonts w:ascii="Calibri" w:hAnsi="Calibri"/>
                <w:i/>
                <w:sz w:val="18"/>
                <w:szCs w:val="24"/>
              </w:rPr>
              <w:t>Could happen, but rare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54B52A92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52F0BB7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E13BCE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5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3C01CE3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6</w:t>
            </w:r>
          </w:p>
        </w:tc>
      </w:tr>
      <w:tr w:rsidR="00AF5C97" w:rsidRPr="00E72FAF" w14:paraId="5BF0FA01" w14:textId="77777777" w:rsidTr="00D46C97">
        <w:trPr>
          <w:trHeight w:val="432"/>
        </w:trPr>
        <w:tc>
          <w:tcPr>
            <w:tcW w:w="1056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875DC73" w14:textId="77777777" w:rsidR="00AF5C97" w:rsidRPr="00E72FAF" w:rsidRDefault="00AF5C97" w:rsidP="00D46C97">
            <w:pPr>
              <w:pStyle w:val="Table"/>
              <w:rPr>
                <w:rFonts w:ascii="Calibri" w:hAnsi="Calibri"/>
                <w:b/>
                <w:sz w:val="22"/>
                <w:szCs w:val="24"/>
              </w:rPr>
            </w:pPr>
            <w:r w:rsidRPr="00E72FAF">
              <w:rPr>
                <w:rFonts w:ascii="Calibri" w:hAnsi="Calibri"/>
                <w:b/>
                <w:sz w:val="22"/>
                <w:szCs w:val="24"/>
              </w:rPr>
              <w:t>Very unlikely</w:t>
            </w:r>
          </w:p>
          <w:p w14:paraId="6C970CDA" w14:textId="77777777" w:rsidR="00AF5C97" w:rsidRPr="00E72FAF" w:rsidRDefault="00AF5C97" w:rsidP="00D46C97">
            <w:pPr>
              <w:pStyle w:val="Table"/>
              <w:rPr>
                <w:rFonts w:ascii="Calibri" w:hAnsi="Calibri"/>
                <w:i/>
                <w:sz w:val="22"/>
                <w:szCs w:val="24"/>
              </w:rPr>
            </w:pPr>
            <w:r w:rsidRPr="00E72FAF">
              <w:rPr>
                <w:rFonts w:ascii="Calibri" w:hAnsi="Calibri"/>
                <w:i/>
                <w:sz w:val="18"/>
                <w:szCs w:val="24"/>
              </w:rPr>
              <w:t>Could happen, but likely never will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79D508AB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4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7CBA8386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5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A54B22E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6</w:t>
            </w:r>
          </w:p>
        </w:tc>
        <w:tc>
          <w:tcPr>
            <w:tcW w:w="986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E4443FC" w14:textId="77777777" w:rsidR="00AF5C97" w:rsidRPr="00E72FAF" w:rsidRDefault="00AF5C97" w:rsidP="00D46C97">
            <w:pPr>
              <w:pStyle w:val="Table"/>
              <w:jc w:val="center"/>
              <w:rPr>
                <w:rFonts w:ascii="Calibri" w:hAnsi="Calibri"/>
                <w:sz w:val="22"/>
                <w:szCs w:val="24"/>
              </w:rPr>
            </w:pPr>
            <w:r w:rsidRPr="00E72FAF">
              <w:rPr>
                <w:rFonts w:ascii="Calibri" w:hAnsi="Calibri"/>
                <w:sz w:val="22"/>
                <w:szCs w:val="24"/>
              </w:rPr>
              <w:t>7</w:t>
            </w:r>
          </w:p>
        </w:tc>
      </w:tr>
    </w:tbl>
    <w:p w14:paraId="7DEF8B67" w14:textId="77777777" w:rsidR="00AF5C97" w:rsidRPr="00E72FAF" w:rsidRDefault="00AF5C97" w:rsidP="00AF5C97">
      <w:pPr>
        <w:spacing w:after="0" w:line="240" w:lineRule="auto"/>
        <w:ind w:left="0" w:firstLine="0"/>
        <w:jc w:val="center"/>
        <w:rPr>
          <w:rFonts w:ascii="Calibri" w:hAnsi="Calibri"/>
          <w:sz w:val="20"/>
        </w:rPr>
      </w:pPr>
      <w:r w:rsidRPr="00E72FAF">
        <w:rPr>
          <w:rFonts w:ascii="Calibri" w:hAnsi="Calibri"/>
          <w:b/>
        </w:rPr>
        <w:t xml:space="preserve">* </w:t>
      </w:r>
      <w:r w:rsidRPr="00E72FAF">
        <w:rPr>
          <w:rFonts w:ascii="Calibri" w:hAnsi="Calibri"/>
        </w:rPr>
        <w:t>Don’t underestimate “moderate” consequences. They could be very important — give them serious consideration.</w:t>
      </w:r>
    </w:p>
    <w:p w14:paraId="6B0C644B" w14:textId="77777777" w:rsidR="00AF5C97" w:rsidRDefault="00AF5C97" w:rsidP="00AF5C97">
      <w:pPr>
        <w:spacing w:after="0" w:line="240" w:lineRule="auto"/>
        <w:ind w:left="14" w:hanging="14"/>
        <w:rPr>
          <w:rFonts w:ascii="Calibri" w:hAnsi="Calibri"/>
          <w:spacing w:val="-1"/>
          <w:szCs w:val="20"/>
        </w:rPr>
      </w:pPr>
    </w:p>
    <w:p w14:paraId="69C3D8BD" w14:textId="0ABC0B5B" w:rsidR="00AF5C97" w:rsidRPr="00DF5286" w:rsidRDefault="00AF5C97" w:rsidP="00DF5286">
      <w:pPr>
        <w:spacing w:after="0" w:line="240" w:lineRule="auto"/>
        <w:ind w:left="14" w:hanging="14"/>
        <w:rPr>
          <w:rFonts w:ascii="Calibri" w:hAnsi="Calibri"/>
          <w:b/>
          <w:bCs/>
          <w:szCs w:val="20"/>
        </w:rPr>
      </w:pPr>
      <w:r w:rsidRPr="00DF5286">
        <w:rPr>
          <w:rFonts w:ascii="Calibri" w:hAnsi="Calibri"/>
          <w:b/>
          <w:bCs/>
          <w:noProof/>
          <w:sz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27C3184" wp14:editId="618462BA">
                <wp:simplePos x="0" y="0"/>
                <wp:positionH relativeFrom="page">
                  <wp:posOffset>1581150</wp:posOffset>
                </wp:positionH>
                <wp:positionV relativeFrom="paragraph">
                  <wp:posOffset>686435</wp:posOffset>
                </wp:positionV>
                <wp:extent cx="340995" cy="635"/>
                <wp:effectExtent l="10795" t="12700" r="10160" b="5715"/>
                <wp:wrapNone/>
                <wp:docPr id="1022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995" cy="635"/>
                          <a:chOff x="2490" y="1081"/>
                          <a:chExt cx="632" cy="2"/>
                        </a:xfrm>
                      </wpg:grpSpPr>
                      <wps:wsp>
                        <wps:cNvPr id="1023" name="Freeform 490"/>
                        <wps:cNvSpPr>
                          <a:spLocks/>
                        </wps:cNvSpPr>
                        <wps:spPr bwMode="auto">
                          <a:xfrm>
                            <a:off x="2490" y="1081"/>
                            <a:ext cx="632" cy="2"/>
                          </a:xfrm>
                          <a:custGeom>
                            <a:avLst/>
                            <a:gdLst>
                              <a:gd name="T0" fmla="+- 0 2490 2490"/>
                              <a:gd name="T1" fmla="*/ T0 w 632"/>
                              <a:gd name="T2" fmla="+- 0 3121 2490"/>
                              <a:gd name="T3" fmla="*/ T2 w 63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2">
                                <a:moveTo>
                                  <a:pt x="0" y="0"/>
                                </a:moveTo>
                                <a:lnTo>
                                  <a:pt x="631" y="0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5573154" id="Group 489" o:spid="_x0000_s1026" style="position:absolute;margin-left:124.5pt;margin-top:54.05pt;width:26.85pt;height:.05pt;z-index:-251657216;mso-position-horizontal-relative:page" coordorigin="2490,1081" coordsize="63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">
                <v:shape id="Freeform 490" o:spid="_x0000_s1027" style="position:absolute;left:2490;top:1081;width:632;height:2;visibility:visible;mso-wrap-style:square;v-text-anchor:top" coordsize="6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" path="m,l631,e" filled="f" strokecolor="white" strokeweight=".94pt">
                  <v:path arrowok="t" o:connecttype="custom" o:connectlocs="0,0;631,0" o:connectangles="0,0"/>
                </v:shape>
                <w10:wrap anchorx="page"/>
              </v:group>
            </w:pict>
          </mc:Fallback>
        </mc:AlternateContent>
      </w:r>
      <w:r w:rsidRPr="00DF5286">
        <w:rPr>
          <w:rFonts w:ascii="Calibri" w:hAnsi="Calibri"/>
          <w:b/>
          <w:bCs/>
          <w:spacing w:val="-1"/>
          <w:szCs w:val="20"/>
        </w:rPr>
        <w:t>The scores</w:t>
      </w:r>
      <w:r w:rsidRPr="00DF5286">
        <w:rPr>
          <w:rFonts w:ascii="Calibri" w:hAnsi="Calibri"/>
          <w:b/>
          <w:bCs/>
          <w:szCs w:val="20"/>
        </w:rPr>
        <w:t xml:space="preserve"> </w:t>
      </w:r>
      <w:r w:rsidRPr="00DF5286">
        <w:rPr>
          <w:rFonts w:ascii="Calibri" w:hAnsi="Calibri"/>
          <w:b/>
          <w:bCs/>
          <w:spacing w:val="-1"/>
          <w:szCs w:val="20"/>
        </w:rPr>
        <w:t>(1</w:t>
      </w:r>
      <w:r w:rsidRPr="00DF5286">
        <w:rPr>
          <w:rFonts w:ascii="Calibri" w:hAnsi="Calibri"/>
          <w:b/>
          <w:bCs/>
          <w:spacing w:val="-2"/>
          <w:szCs w:val="20"/>
        </w:rPr>
        <w:t xml:space="preserve"> </w:t>
      </w:r>
      <w:r w:rsidRPr="00DF5286">
        <w:rPr>
          <w:rFonts w:ascii="Calibri" w:hAnsi="Calibri"/>
          <w:b/>
          <w:bCs/>
          <w:szCs w:val="20"/>
        </w:rPr>
        <w:t>–</w:t>
      </w:r>
      <w:r w:rsidRPr="00DF5286">
        <w:rPr>
          <w:rFonts w:ascii="Calibri" w:hAnsi="Calibri"/>
          <w:b/>
          <w:bCs/>
          <w:spacing w:val="-1"/>
          <w:szCs w:val="20"/>
        </w:rPr>
        <w:t xml:space="preserve"> 7) indicate how important it is</w:t>
      </w:r>
      <w:r w:rsidRPr="00DF5286">
        <w:rPr>
          <w:rFonts w:ascii="Calibri" w:hAnsi="Calibri"/>
          <w:b/>
          <w:bCs/>
          <w:szCs w:val="20"/>
        </w:rPr>
        <w:t xml:space="preserve"> </w:t>
      </w:r>
      <w:r w:rsidRPr="00DF5286">
        <w:rPr>
          <w:rFonts w:ascii="Calibri" w:hAnsi="Calibri"/>
          <w:b/>
          <w:bCs/>
          <w:spacing w:val="-1"/>
          <w:szCs w:val="20"/>
        </w:rPr>
        <w:t>to do something</w:t>
      </w:r>
      <w:r w:rsidRPr="00DF5286">
        <w:rPr>
          <w:rFonts w:ascii="Calibri" w:hAnsi="Calibri"/>
          <w:b/>
          <w:bCs/>
          <w:szCs w:val="20"/>
        </w:rPr>
        <w:t xml:space="preserve"> </w:t>
      </w:r>
      <w:r w:rsidRPr="00DF5286">
        <w:rPr>
          <w:rFonts w:ascii="Calibri" w:hAnsi="Calibri"/>
          <w:b/>
          <w:bCs/>
          <w:spacing w:val="-1"/>
          <w:szCs w:val="20"/>
        </w:rPr>
        <w:t xml:space="preserve">about each </w:t>
      </w:r>
      <w:r w:rsidRPr="00DF5286">
        <w:rPr>
          <w:rFonts w:ascii="Calibri" w:hAnsi="Calibri"/>
          <w:b/>
          <w:bCs/>
          <w:spacing w:val="-2"/>
          <w:szCs w:val="20"/>
        </w:rPr>
        <w:t>risk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7"/>
        <w:gridCol w:w="1752"/>
        <w:gridCol w:w="7229"/>
      </w:tblGrid>
      <w:tr w:rsidR="001A4C57" w:rsidRPr="00E72FAF" w14:paraId="45B50B63" w14:textId="77777777" w:rsidTr="001A4C57">
        <w:trPr>
          <w:trHeight w:val="20"/>
        </w:trPr>
        <w:tc>
          <w:tcPr>
            <w:tcW w:w="540" w:type="pct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156570"/>
            <w:vAlign w:val="center"/>
          </w:tcPr>
          <w:p w14:paraId="195EC146" w14:textId="77777777" w:rsidR="001A4C57" w:rsidRPr="00264083" w:rsidRDefault="001A4C57" w:rsidP="00AF5C97">
            <w:pPr>
              <w:pStyle w:val="TableParagraph"/>
              <w:ind w:left="103"/>
              <w:jc w:val="center"/>
              <w:rPr>
                <w:rFonts w:ascii="Calibri" w:eastAsia="Calibri" w:hAnsi="Calibri" w:cs="Calibri"/>
                <w:color w:val="FFFFFF" w:themeColor="background1"/>
                <w:szCs w:val="26"/>
              </w:rPr>
            </w:pPr>
            <w:r w:rsidRPr="00264083">
              <w:rPr>
                <w:rFonts w:ascii="Calibri" w:hAnsi="Calibri"/>
                <w:b/>
                <w:color w:val="FFFFFF" w:themeColor="background1"/>
              </w:rPr>
              <w:t>1, 2, 3</w:t>
            </w:r>
          </w:p>
        </w:tc>
        <w:tc>
          <w:tcPr>
            <w:tcW w:w="870" w:type="pct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86A6121" w14:textId="33D043C2" w:rsidR="001A4C57" w:rsidRPr="00E72FAF" w:rsidRDefault="001A4C57" w:rsidP="00AF5C97">
            <w:pPr>
              <w:pStyle w:val="TableParagraph"/>
              <w:ind w:left="102"/>
              <w:rPr>
                <w:rFonts w:ascii="Calibri" w:eastAsia="Calibri" w:hAnsi="Calibri" w:cs="Calibri"/>
                <w:szCs w:val="26"/>
              </w:rPr>
            </w:pPr>
            <w:r w:rsidRPr="00E72FAF">
              <w:rPr>
                <w:rFonts w:ascii="Calibri" w:hAnsi="Calibri"/>
                <w:b/>
              </w:rPr>
              <w:t>HIGH</w:t>
            </w:r>
          </w:p>
        </w:tc>
        <w:tc>
          <w:tcPr>
            <w:tcW w:w="3590" w:type="pct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14:paraId="647274CA" w14:textId="53ED5CA3" w:rsidR="001A4C57" w:rsidRPr="00E72FAF" w:rsidRDefault="001A4C57" w:rsidP="00AF5C97">
            <w:pPr>
              <w:pStyle w:val="TableParagraph"/>
              <w:ind w:left="102"/>
              <w:rPr>
                <w:rFonts w:ascii="Calibri" w:eastAsia="Calibri" w:hAnsi="Calibri" w:cs="Calibri"/>
                <w:szCs w:val="26"/>
              </w:rPr>
            </w:pPr>
            <w:r>
              <w:rPr>
                <w:rFonts w:ascii="Calibri" w:hAnsi="Calibri"/>
                <w:bCs/>
                <w:spacing w:val="-1"/>
              </w:rPr>
              <w:t>D</w:t>
            </w:r>
            <w:r w:rsidRPr="00AF5C97">
              <w:rPr>
                <w:rFonts w:ascii="Calibri" w:hAnsi="Calibri"/>
                <w:bCs/>
                <w:spacing w:val="-1"/>
              </w:rPr>
              <w:t>o something</w:t>
            </w:r>
            <w:r w:rsidRPr="00AF5C97">
              <w:rPr>
                <w:rFonts w:ascii="Calibri" w:hAnsi="Calibri"/>
                <w:bCs/>
              </w:rPr>
              <w:t xml:space="preserve"> </w:t>
            </w:r>
            <w:r w:rsidRPr="00AF5C97">
              <w:rPr>
                <w:rFonts w:ascii="Calibri" w:hAnsi="Calibri"/>
                <w:bCs/>
                <w:spacing w:val="-1"/>
              </w:rPr>
              <w:t>about these immediately</w:t>
            </w:r>
          </w:p>
        </w:tc>
      </w:tr>
      <w:tr w:rsidR="001A4C57" w:rsidRPr="00E72FAF" w14:paraId="432C9B94" w14:textId="77777777" w:rsidTr="001A4C57">
        <w:trPr>
          <w:trHeight w:val="20"/>
        </w:trPr>
        <w:tc>
          <w:tcPr>
            <w:tcW w:w="540" w:type="pct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156570"/>
            <w:vAlign w:val="center"/>
          </w:tcPr>
          <w:p w14:paraId="4D82BFF6" w14:textId="77777777" w:rsidR="001A4C57" w:rsidRPr="00264083" w:rsidRDefault="001A4C57" w:rsidP="00AF5C97">
            <w:pPr>
              <w:pStyle w:val="TableParagraph"/>
              <w:ind w:left="103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264083">
              <w:rPr>
                <w:rFonts w:ascii="Calibri" w:hAnsi="Calibri"/>
                <w:b/>
                <w:color w:val="FFFFFF" w:themeColor="background1"/>
              </w:rPr>
              <w:t>4,5</w:t>
            </w:r>
          </w:p>
        </w:tc>
        <w:tc>
          <w:tcPr>
            <w:tcW w:w="870" w:type="pct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6932923" w14:textId="57C43F0B" w:rsidR="001A4C57" w:rsidRPr="00E72FAF" w:rsidRDefault="001A4C57" w:rsidP="00AF5C97">
            <w:pPr>
              <w:pStyle w:val="TableParagraph"/>
              <w:ind w:left="102"/>
              <w:rPr>
                <w:rFonts w:ascii="Calibri" w:hAnsi="Calibri"/>
                <w:b/>
              </w:rPr>
            </w:pPr>
            <w:r w:rsidRPr="00E72FAF">
              <w:rPr>
                <w:rFonts w:ascii="Calibri" w:hAnsi="Calibri"/>
                <w:b/>
                <w:spacing w:val="-1"/>
              </w:rPr>
              <w:t>MODERATE</w:t>
            </w:r>
          </w:p>
        </w:tc>
        <w:tc>
          <w:tcPr>
            <w:tcW w:w="3590" w:type="pct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14:paraId="4DEE246F" w14:textId="01E3E6DC" w:rsidR="001A4C57" w:rsidRPr="00E72FAF" w:rsidRDefault="001A4C57" w:rsidP="00AF5C97">
            <w:pPr>
              <w:pStyle w:val="TableParagraph"/>
              <w:ind w:left="10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Cs/>
                <w:spacing w:val="-1"/>
              </w:rPr>
              <w:t>D</w:t>
            </w:r>
            <w:r w:rsidRPr="00AF5C97">
              <w:rPr>
                <w:rFonts w:ascii="Calibri" w:hAnsi="Calibri"/>
                <w:bCs/>
                <w:spacing w:val="-1"/>
              </w:rPr>
              <w:t>o</w:t>
            </w:r>
            <w:r w:rsidRPr="00AF5C97">
              <w:rPr>
                <w:rFonts w:ascii="Calibri" w:hAnsi="Calibri"/>
                <w:bCs/>
              </w:rPr>
              <w:t xml:space="preserve"> </w:t>
            </w:r>
            <w:r w:rsidRPr="00AF5C97">
              <w:rPr>
                <w:rFonts w:ascii="Calibri" w:hAnsi="Calibri"/>
                <w:bCs/>
                <w:spacing w:val="-1"/>
              </w:rPr>
              <w:t>something</w:t>
            </w:r>
            <w:r w:rsidRPr="00AF5C97">
              <w:rPr>
                <w:rFonts w:ascii="Calibri" w:hAnsi="Calibri"/>
                <w:bCs/>
              </w:rPr>
              <w:t xml:space="preserve"> about</w:t>
            </w:r>
            <w:r w:rsidRPr="00AF5C97">
              <w:rPr>
                <w:rFonts w:ascii="Calibri" w:hAnsi="Calibri"/>
                <w:bCs/>
                <w:spacing w:val="-1"/>
              </w:rPr>
              <w:t xml:space="preserve"> these risks</w:t>
            </w:r>
            <w:r w:rsidRPr="00AF5C97">
              <w:rPr>
                <w:rFonts w:ascii="Calibri" w:hAnsi="Calibri"/>
                <w:bCs/>
                <w:spacing w:val="1"/>
              </w:rPr>
              <w:t xml:space="preserve"> </w:t>
            </w:r>
            <w:r w:rsidRPr="00AF5C97">
              <w:rPr>
                <w:rFonts w:ascii="Calibri" w:hAnsi="Calibri"/>
                <w:bCs/>
                <w:spacing w:val="-1"/>
              </w:rPr>
              <w:t xml:space="preserve">as </w:t>
            </w:r>
            <w:r w:rsidRPr="00AF5C97">
              <w:rPr>
                <w:rFonts w:ascii="Calibri" w:hAnsi="Calibri"/>
                <w:bCs/>
              </w:rPr>
              <w:t>soon</w:t>
            </w:r>
            <w:r w:rsidRPr="00AF5C97">
              <w:rPr>
                <w:rFonts w:ascii="Calibri" w:hAnsi="Calibri"/>
                <w:bCs/>
                <w:spacing w:val="-1"/>
              </w:rPr>
              <w:t xml:space="preserve"> as</w:t>
            </w:r>
            <w:r w:rsidRPr="00AF5C97">
              <w:rPr>
                <w:rFonts w:ascii="Calibri" w:hAnsi="Calibri"/>
                <w:bCs/>
              </w:rPr>
              <w:t xml:space="preserve"> </w:t>
            </w:r>
            <w:r w:rsidRPr="00AF5C97">
              <w:rPr>
                <w:rFonts w:ascii="Calibri" w:hAnsi="Calibri"/>
                <w:bCs/>
                <w:spacing w:val="-1"/>
              </w:rPr>
              <w:t>possible</w:t>
            </w:r>
          </w:p>
        </w:tc>
      </w:tr>
      <w:tr w:rsidR="001A4C57" w:rsidRPr="00E72FAF" w14:paraId="7934EB4A" w14:textId="77777777" w:rsidTr="001A4C57">
        <w:trPr>
          <w:trHeight w:val="20"/>
        </w:trPr>
        <w:tc>
          <w:tcPr>
            <w:tcW w:w="540" w:type="pct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156570"/>
            <w:vAlign w:val="center"/>
          </w:tcPr>
          <w:p w14:paraId="2159540F" w14:textId="77777777" w:rsidR="001A4C57" w:rsidRPr="00264083" w:rsidRDefault="001A4C57" w:rsidP="00AF5C97">
            <w:pPr>
              <w:pStyle w:val="TableParagraph"/>
              <w:ind w:left="103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264083">
              <w:rPr>
                <w:rFonts w:ascii="Calibri" w:hAnsi="Calibri"/>
                <w:b/>
                <w:color w:val="FFFFFF" w:themeColor="background1"/>
              </w:rPr>
              <w:t>6,7</w:t>
            </w:r>
          </w:p>
        </w:tc>
        <w:tc>
          <w:tcPr>
            <w:tcW w:w="870" w:type="pct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3C3F5AF" w14:textId="1EB37379" w:rsidR="001A4C57" w:rsidRPr="00E72FAF" w:rsidRDefault="001A4C57" w:rsidP="00AF5C97">
            <w:pPr>
              <w:pStyle w:val="TableParagraph"/>
              <w:ind w:left="102"/>
              <w:rPr>
                <w:rFonts w:ascii="Calibri" w:hAnsi="Calibri"/>
                <w:b/>
                <w:spacing w:val="-1"/>
              </w:rPr>
            </w:pPr>
            <w:r w:rsidRPr="00E72FAF">
              <w:rPr>
                <w:rFonts w:ascii="Calibri" w:hAnsi="Calibri"/>
                <w:b/>
              </w:rPr>
              <w:t>LOW</w:t>
            </w:r>
          </w:p>
        </w:tc>
        <w:tc>
          <w:tcPr>
            <w:tcW w:w="3590" w:type="pct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14:paraId="31B6CD52" w14:textId="09A246B6" w:rsidR="001A4C57" w:rsidRPr="00E72FAF" w:rsidRDefault="001A4C57" w:rsidP="00AF5C97">
            <w:pPr>
              <w:pStyle w:val="TableParagraph"/>
              <w:ind w:left="102"/>
              <w:rPr>
                <w:rFonts w:ascii="Calibri" w:hAnsi="Calibri"/>
                <w:b/>
                <w:spacing w:val="-1"/>
              </w:rPr>
            </w:pPr>
            <w:r>
              <w:rPr>
                <w:rFonts w:ascii="Calibri" w:hAnsi="Calibri"/>
                <w:bCs/>
                <w:spacing w:val="-1"/>
              </w:rPr>
              <w:t>T</w:t>
            </w:r>
            <w:r w:rsidRPr="00AF5C97">
              <w:rPr>
                <w:rFonts w:ascii="Calibri" w:hAnsi="Calibri"/>
                <w:bCs/>
                <w:spacing w:val="-1"/>
              </w:rPr>
              <w:t xml:space="preserve">hese risks </w:t>
            </w:r>
            <w:r w:rsidRPr="00AF5C97">
              <w:rPr>
                <w:rFonts w:ascii="Calibri" w:hAnsi="Calibri"/>
                <w:bCs/>
              </w:rPr>
              <w:t>may</w:t>
            </w:r>
            <w:r w:rsidRPr="00AF5C97">
              <w:rPr>
                <w:rFonts w:ascii="Calibri" w:hAnsi="Calibri"/>
                <w:bCs/>
                <w:spacing w:val="-1"/>
              </w:rPr>
              <w:t xml:space="preserve"> </w:t>
            </w:r>
            <w:r w:rsidRPr="00AF5C97">
              <w:rPr>
                <w:rFonts w:ascii="Calibri" w:hAnsi="Calibri"/>
                <w:bCs/>
              </w:rPr>
              <w:t>not</w:t>
            </w:r>
            <w:r w:rsidRPr="00AF5C97">
              <w:rPr>
                <w:rFonts w:ascii="Calibri" w:hAnsi="Calibri"/>
                <w:bCs/>
                <w:spacing w:val="-1"/>
              </w:rPr>
              <w:t xml:space="preserve"> need immediate attention</w:t>
            </w:r>
          </w:p>
        </w:tc>
      </w:tr>
    </w:tbl>
    <w:p w14:paraId="581056FA" w14:textId="77777777" w:rsidR="00AF5C97" w:rsidRDefault="00AF5C97" w:rsidP="00AF5C97">
      <w:pPr>
        <w:spacing w:after="0" w:line="240" w:lineRule="auto"/>
        <w:ind w:left="0" w:firstLine="0"/>
        <w:rPr>
          <w:rFonts w:ascii="Calibri" w:hAnsi="Calibri"/>
          <w:b/>
          <w:spacing w:val="-1"/>
          <w:sz w:val="24"/>
        </w:rPr>
      </w:pPr>
    </w:p>
    <w:p w14:paraId="032C90BC" w14:textId="5F2E1B55" w:rsidR="00D01F4D" w:rsidRDefault="00AF5C97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  <w:r w:rsidRPr="00E72FAF">
        <w:rPr>
          <w:rFonts w:ascii="Calibri" w:hAnsi="Calibri"/>
          <w:noProof/>
          <w:sz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ECC683E" wp14:editId="72C7D0DC">
                <wp:simplePos x="0" y="0"/>
                <wp:positionH relativeFrom="page">
                  <wp:posOffset>1581150</wp:posOffset>
                </wp:positionH>
                <wp:positionV relativeFrom="paragraph">
                  <wp:posOffset>-567055</wp:posOffset>
                </wp:positionV>
                <wp:extent cx="676275" cy="635"/>
                <wp:effectExtent l="10795" t="13970" r="8255" b="13970"/>
                <wp:wrapNone/>
                <wp:docPr id="7904" name="Group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275" cy="635"/>
                          <a:chOff x="2490" y="-893"/>
                          <a:chExt cx="1254" cy="2"/>
                        </a:xfrm>
                      </wpg:grpSpPr>
                      <wps:wsp>
                        <wps:cNvPr id="7905" name="Freeform 488"/>
                        <wps:cNvSpPr>
                          <a:spLocks/>
                        </wps:cNvSpPr>
                        <wps:spPr bwMode="auto">
                          <a:xfrm>
                            <a:off x="2490" y="-893"/>
                            <a:ext cx="1254" cy="2"/>
                          </a:xfrm>
                          <a:custGeom>
                            <a:avLst/>
                            <a:gdLst>
                              <a:gd name="T0" fmla="+- 0 2490 2490"/>
                              <a:gd name="T1" fmla="*/ T0 w 1254"/>
                              <a:gd name="T2" fmla="+- 0 3744 2490"/>
                              <a:gd name="T3" fmla="*/ T2 w 12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54">
                                <a:moveTo>
                                  <a:pt x="0" y="0"/>
                                </a:moveTo>
                                <a:lnTo>
                                  <a:pt x="1254" y="0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27EABCF" id="Group 487" o:spid="_x0000_s1026" style="position:absolute;margin-left:124.5pt;margin-top:-44.65pt;width:53.25pt;height:.05pt;z-index:-251656192;mso-position-horizontal-relative:page" coordorigin="2490,-893" coordsize="12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">
                <v:shape id="Freeform 488" o:spid="_x0000_s1027" style="position:absolute;left:2490;top:-893;width:1254;height:2;visibility:visible;mso-wrap-style:square;v-text-anchor:top" coordsize="1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" path="m,l1254,e" filled="f" strokecolor="white" strokeweight=".94pt">
                  <v:path arrowok="t" o:connecttype="custom" o:connectlocs="0,0;1254,0" o:connectangles="0,0"/>
                </v:shape>
                <w10:wrap anchorx="page"/>
              </v:group>
            </w:pict>
          </mc:Fallback>
        </mc:AlternateContent>
      </w:r>
      <w:r w:rsidRPr="00E72FAF">
        <w:rPr>
          <w:rFonts w:ascii="Calibri" w:hAnsi="Calibri"/>
          <w:noProof/>
          <w:sz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6A48CEB" wp14:editId="21BEFD19">
                <wp:simplePos x="0" y="0"/>
                <wp:positionH relativeFrom="page">
                  <wp:posOffset>1581150</wp:posOffset>
                </wp:positionH>
                <wp:positionV relativeFrom="paragraph">
                  <wp:posOffset>-206375</wp:posOffset>
                </wp:positionV>
                <wp:extent cx="281305" cy="635"/>
                <wp:effectExtent l="10795" t="6350" r="12700" b="12065"/>
                <wp:wrapNone/>
                <wp:docPr id="7906" name="Group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305" cy="635"/>
                          <a:chOff x="2490" y="-325"/>
                          <a:chExt cx="522" cy="2"/>
                        </a:xfrm>
                      </wpg:grpSpPr>
                      <wps:wsp>
                        <wps:cNvPr id="7907" name="Freeform 486"/>
                        <wps:cNvSpPr>
                          <a:spLocks/>
                        </wps:cNvSpPr>
                        <wps:spPr bwMode="auto">
                          <a:xfrm>
                            <a:off x="2490" y="-325"/>
                            <a:ext cx="522" cy="2"/>
                          </a:xfrm>
                          <a:custGeom>
                            <a:avLst/>
                            <a:gdLst>
                              <a:gd name="T0" fmla="+- 0 2490 2490"/>
                              <a:gd name="T1" fmla="*/ T0 w 522"/>
                              <a:gd name="T2" fmla="+- 0 3012 2490"/>
                              <a:gd name="T3" fmla="*/ T2 w 5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22">
                                <a:moveTo>
                                  <a:pt x="0" y="0"/>
                                </a:moveTo>
                                <a:lnTo>
                                  <a:pt x="522" y="0"/>
                                </a:ln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0CB9EC23" id="Group 485" o:spid="_x0000_s1026" style="position:absolute;margin-left:124.5pt;margin-top:-16.25pt;width:22.15pt;height:.05pt;z-index:-251655168;mso-position-horizontal-relative:page" coordorigin="2490,-325" coordsize="5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">
                <v:shape id="Freeform 486" o:spid="_x0000_s1027" style="position:absolute;left:2490;top:-325;width:522;height:2;visibility:visible;mso-wrap-style:square;v-text-anchor:top" coordsize="5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" path="m,l522,e" filled="f" strokecolor="white" strokeweight=".94pt">
                  <v:path arrowok="t" o:connecttype="custom" o:connectlocs="0,0;522,0" o:connectangles="0,0"/>
                </v:shape>
                <w10:wrap anchorx="page"/>
              </v:group>
            </w:pict>
          </mc:Fallback>
        </mc:AlternateContent>
      </w:r>
      <w:r w:rsidRPr="00E72FAF">
        <w:rPr>
          <w:rFonts w:ascii="Calibri" w:hAnsi="Calibri"/>
          <w:b/>
          <w:spacing w:val="-1"/>
          <w:sz w:val="24"/>
        </w:rPr>
        <w:t>Factors to consider</w:t>
      </w:r>
      <w:r w:rsidRPr="00E72FAF">
        <w:rPr>
          <w:rFonts w:ascii="Calibri" w:hAnsi="Calibri"/>
          <w:b/>
          <w:spacing w:val="-5"/>
          <w:sz w:val="24"/>
        </w:rPr>
        <w:t xml:space="preserve"> </w:t>
      </w:r>
      <w:r w:rsidRPr="00E72FAF">
        <w:rPr>
          <w:rFonts w:ascii="Calibri" w:hAnsi="Calibri"/>
          <w:b/>
          <w:spacing w:val="-1"/>
          <w:sz w:val="24"/>
        </w:rPr>
        <w:t xml:space="preserve">when </w:t>
      </w:r>
      <w:r w:rsidRPr="00E72FAF">
        <w:rPr>
          <w:rFonts w:ascii="Calibri" w:hAnsi="Calibri"/>
          <w:b/>
          <w:spacing w:val="-2"/>
          <w:sz w:val="24"/>
        </w:rPr>
        <w:t>determining:</w:t>
      </w:r>
    </w:p>
    <w:tbl>
      <w:tblPr>
        <w:tblpPr w:leftFromText="180" w:rightFromText="180" w:vertAnchor="text" w:horzAnchor="margin" w:tblpY="64"/>
        <w:tblW w:w="5000" w:type="pct"/>
        <w:tblBorders>
          <w:top w:val="single" w:sz="4" w:space="0" w:color="156570"/>
          <w:left w:val="single" w:sz="4" w:space="0" w:color="156570"/>
          <w:bottom w:val="single" w:sz="4" w:space="0" w:color="156570"/>
          <w:right w:val="single" w:sz="4" w:space="0" w:color="156570"/>
          <w:insideH w:val="single" w:sz="4" w:space="0" w:color="156570"/>
          <w:insideV w:val="single" w:sz="4" w:space="0" w:color="15657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5"/>
        <w:gridCol w:w="5035"/>
      </w:tblGrid>
      <w:tr w:rsidR="00247F82" w:rsidRPr="00E72FAF" w14:paraId="6A6AB3C0" w14:textId="77777777" w:rsidTr="00247F82">
        <w:trPr>
          <w:trHeight w:hRule="exact" w:val="302"/>
        </w:trPr>
        <w:tc>
          <w:tcPr>
            <w:tcW w:w="2500" w:type="pct"/>
            <w:shd w:val="clear" w:color="auto" w:fill="156570"/>
            <w:vAlign w:val="center"/>
          </w:tcPr>
          <w:p w14:paraId="2A40569E" w14:textId="77777777" w:rsidR="00247F82" w:rsidRPr="00E72FAF" w:rsidRDefault="00247F82" w:rsidP="00247F82">
            <w:pPr>
              <w:pStyle w:val="TableParagraph"/>
              <w:ind w:left="150"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  <w:r w:rsidRPr="00E72FAF"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  <w:t>Likelihood</w:t>
            </w:r>
          </w:p>
          <w:p w14:paraId="0147A1CD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3416E401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6D35CC7C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43F29962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4CF32F39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286789C1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271C881B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0C9E493B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2F6C129C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6012AAA9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4729F3E1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2F7DDA74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0A325435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</w:pPr>
          </w:p>
          <w:p w14:paraId="47D53458" w14:textId="77777777" w:rsidR="00247F82" w:rsidRPr="00E72FAF" w:rsidRDefault="00247F82" w:rsidP="00247F82">
            <w:pPr>
              <w:pStyle w:val="TableParagraph"/>
              <w:ind w:right="6"/>
              <w:jc w:val="center"/>
              <w:rPr>
                <w:rFonts w:ascii="Calibri" w:eastAsia="Arial" w:hAnsi="Calibri" w:cs="Arial"/>
                <w:b/>
                <w:color w:val="FFFFFF" w:themeColor="background1"/>
                <w:sz w:val="24"/>
                <w:szCs w:val="20"/>
              </w:rPr>
            </w:pPr>
          </w:p>
        </w:tc>
        <w:tc>
          <w:tcPr>
            <w:tcW w:w="2500" w:type="pct"/>
            <w:shd w:val="clear" w:color="auto" w:fill="156570"/>
            <w:vAlign w:val="center"/>
          </w:tcPr>
          <w:p w14:paraId="5945EB8F" w14:textId="77777777" w:rsidR="00247F82" w:rsidRPr="00E72FAF" w:rsidRDefault="00247F82" w:rsidP="00247F82">
            <w:pPr>
              <w:pStyle w:val="TableParagraph"/>
              <w:ind w:left="90"/>
              <w:jc w:val="center"/>
              <w:rPr>
                <w:rFonts w:ascii="Calibri" w:eastAsia="Arial" w:hAnsi="Calibri" w:cs="Arial"/>
                <w:b/>
                <w:color w:val="FFFFFF" w:themeColor="background1"/>
                <w:sz w:val="24"/>
                <w:szCs w:val="20"/>
              </w:rPr>
            </w:pPr>
            <w:r w:rsidRPr="00E72FAF">
              <w:rPr>
                <w:rFonts w:ascii="Calibri" w:hAnsi="Calibri"/>
                <w:b/>
                <w:color w:val="FFFFFF" w:themeColor="background1"/>
                <w:spacing w:val="-1"/>
                <w:sz w:val="24"/>
              </w:rPr>
              <w:t>Consequences</w:t>
            </w:r>
          </w:p>
        </w:tc>
      </w:tr>
      <w:tr w:rsidR="00247F82" w:rsidRPr="00E72FAF" w14:paraId="67A0809F" w14:textId="77777777" w:rsidTr="00247F82">
        <w:trPr>
          <w:trHeight w:val="20"/>
        </w:trPr>
        <w:tc>
          <w:tcPr>
            <w:tcW w:w="2500" w:type="pct"/>
          </w:tcPr>
          <w:p w14:paraId="1A7EAEAF" w14:textId="77777777" w:rsidR="00247F82" w:rsidRPr="00E72FAF" w:rsidRDefault="00247F82" w:rsidP="00247F82">
            <w:pPr>
              <w:widowControl w:val="0"/>
              <w:spacing w:after="0" w:line="240" w:lineRule="auto"/>
              <w:ind w:left="6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Number of times</w:t>
            </w:r>
            <w:r w:rsidRPr="00E72FAF">
              <w:rPr>
                <w:rFonts w:ascii="Calibri" w:hAnsi="Calibri"/>
              </w:rPr>
              <w:t xml:space="preserve"> a</w:t>
            </w:r>
            <w:r w:rsidRPr="00E72FAF">
              <w:rPr>
                <w:rFonts w:ascii="Calibri" w:hAnsi="Calibri"/>
                <w:spacing w:val="-2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situation occurs</w:t>
            </w:r>
          </w:p>
        </w:tc>
        <w:tc>
          <w:tcPr>
            <w:tcW w:w="2500" w:type="pct"/>
          </w:tcPr>
          <w:p w14:paraId="09003290" w14:textId="77777777" w:rsidR="00247F82" w:rsidRPr="00E72FAF" w:rsidRDefault="00247F82" w:rsidP="00247F82">
            <w:pPr>
              <w:widowControl w:val="0"/>
              <w:tabs>
                <w:tab w:val="left" w:pos="460"/>
              </w:tabs>
              <w:spacing w:after="0" w:line="240" w:lineRule="auto"/>
              <w:ind w:left="90" w:firstLine="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Potential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for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chain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2"/>
              </w:rPr>
              <w:t>reaction</w:t>
            </w:r>
          </w:p>
        </w:tc>
      </w:tr>
      <w:tr w:rsidR="00247F82" w:rsidRPr="00E72FAF" w14:paraId="03B94CB2" w14:textId="77777777" w:rsidTr="00247F82">
        <w:trPr>
          <w:trHeight w:val="20"/>
        </w:trPr>
        <w:tc>
          <w:tcPr>
            <w:tcW w:w="2500" w:type="pct"/>
          </w:tcPr>
          <w:p w14:paraId="13734A74" w14:textId="77777777" w:rsidR="00247F82" w:rsidRPr="00E72FAF" w:rsidRDefault="00247F82" w:rsidP="00247F82">
            <w:pPr>
              <w:widowControl w:val="0"/>
              <w:spacing w:after="0" w:line="240" w:lineRule="auto"/>
              <w:ind w:left="6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Number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of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people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2"/>
              </w:rPr>
              <w:t xml:space="preserve">exposed </w:t>
            </w:r>
            <w:r w:rsidRPr="00E72FAF">
              <w:rPr>
                <w:rFonts w:ascii="Calibri" w:hAnsi="Calibri"/>
                <w:spacing w:val="-1"/>
              </w:rPr>
              <w:t>and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duration</w:t>
            </w:r>
          </w:p>
        </w:tc>
        <w:tc>
          <w:tcPr>
            <w:tcW w:w="2500" w:type="pct"/>
          </w:tcPr>
          <w:p w14:paraId="48FBECD4" w14:textId="77777777" w:rsidR="00247F82" w:rsidRPr="00E72FAF" w:rsidRDefault="00247F82" w:rsidP="00247F82">
            <w:pPr>
              <w:widowControl w:val="0"/>
              <w:tabs>
                <w:tab w:val="left" w:pos="445"/>
              </w:tabs>
              <w:spacing w:after="0" w:line="240" w:lineRule="auto"/>
              <w:ind w:left="90" w:firstLine="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Substance</w:t>
            </w:r>
            <w:r w:rsidRPr="00E72FAF">
              <w:rPr>
                <w:rFonts w:ascii="Calibri" w:hAnsi="Calibri"/>
                <w:spacing w:val="-2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concentration</w:t>
            </w:r>
          </w:p>
        </w:tc>
      </w:tr>
      <w:tr w:rsidR="00247F82" w:rsidRPr="00E72FAF" w14:paraId="6EF0E38D" w14:textId="77777777" w:rsidTr="00247F82">
        <w:trPr>
          <w:trHeight w:val="20"/>
        </w:trPr>
        <w:tc>
          <w:tcPr>
            <w:tcW w:w="2500" w:type="pct"/>
          </w:tcPr>
          <w:p w14:paraId="76C00DAC" w14:textId="77777777" w:rsidR="00247F82" w:rsidRPr="00E72FAF" w:rsidRDefault="00247F82" w:rsidP="00247F82">
            <w:pPr>
              <w:widowControl w:val="0"/>
              <w:spacing w:after="0" w:line="240" w:lineRule="auto"/>
              <w:ind w:left="6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Skills/experience</w:t>
            </w:r>
            <w:r w:rsidRPr="00E72FAF">
              <w:rPr>
                <w:rFonts w:ascii="Calibri" w:hAnsi="Calibri"/>
              </w:rPr>
              <w:t xml:space="preserve"> of</w:t>
            </w:r>
            <w:r w:rsidRPr="00E72FAF">
              <w:rPr>
                <w:rFonts w:ascii="Calibri" w:hAnsi="Calibri"/>
                <w:spacing w:val="-1"/>
              </w:rPr>
              <w:t xml:space="preserve"> persons exposed</w:t>
            </w:r>
          </w:p>
        </w:tc>
        <w:tc>
          <w:tcPr>
            <w:tcW w:w="2500" w:type="pct"/>
          </w:tcPr>
          <w:p w14:paraId="40D9647D" w14:textId="77777777" w:rsidR="00247F82" w:rsidRPr="00E72FAF" w:rsidRDefault="00247F82" w:rsidP="00247F82">
            <w:pPr>
              <w:widowControl w:val="0"/>
              <w:tabs>
                <w:tab w:val="left" w:pos="445"/>
              </w:tabs>
              <w:spacing w:after="0" w:line="240" w:lineRule="auto"/>
              <w:ind w:left="90" w:firstLine="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Material volume</w:t>
            </w:r>
          </w:p>
        </w:tc>
      </w:tr>
      <w:tr w:rsidR="00247F82" w:rsidRPr="00E72FAF" w14:paraId="7C39BA2E" w14:textId="77777777" w:rsidTr="00247F82">
        <w:trPr>
          <w:trHeight w:val="20"/>
        </w:trPr>
        <w:tc>
          <w:tcPr>
            <w:tcW w:w="2500" w:type="pct"/>
          </w:tcPr>
          <w:p w14:paraId="2A5697C1" w14:textId="77777777" w:rsidR="00247F82" w:rsidRPr="00E72FAF" w:rsidRDefault="00247F82" w:rsidP="00247F82">
            <w:pPr>
              <w:widowControl w:val="0"/>
              <w:spacing w:after="0" w:line="240" w:lineRule="auto"/>
              <w:ind w:left="60" w:right="253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Position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of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the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hazard</w:t>
            </w:r>
            <w:r w:rsidRPr="00E72FAF">
              <w:rPr>
                <w:rFonts w:ascii="Calibri" w:hAnsi="Calibri"/>
                <w:spacing w:val="-2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relative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to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people</w:t>
            </w:r>
            <w:r w:rsidRPr="00E72FAF">
              <w:rPr>
                <w:rFonts w:ascii="Calibri" w:hAnsi="Calibri"/>
                <w:spacing w:val="-2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and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other</w:t>
            </w:r>
            <w:r w:rsidRPr="00E72FAF">
              <w:rPr>
                <w:rFonts w:ascii="Calibri" w:hAnsi="Calibri"/>
                <w:spacing w:val="28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hazards</w:t>
            </w:r>
          </w:p>
        </w:tc>
        <w:tc>
          <w:tcPr>
            <w:tcW w:w="2500" w:type="pct"/>
          </w:tcPr>
          <w:p w14:paraId="57088095" w14:textId="77777777" w:rsidR="00247F82" w:rsidRPr="00E72FAF" w:rsidRDefault="00247F82" w:rsidP="00247F82">
            <w:pPr>
              <w:widowControl w:val="0"/>
              <w:tabs>
                <w:tab w:val="left" w:pos="445"/>
              </w:tabs>
              <w:spacing w:after="0" w:line="240" w:lineRule="auto"/>
              <w:ind w:left="90" w:firstLine="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Speed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of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projectiles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or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moving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parts</w:t>
            </w:r>
          </w:p>
        </w:tc>
      </w:tr>
      <w:tr w:rsidR="00247F82" w:rsidRPr="00E72FAF" w14:paraId="7039525D" w14:textId="77777777" w:rsidTr="00247F82">
        <w:trPr>
          <w:trHeight w:val="20"/>
        </w:trPr>
        <w:tc>
          <w:tcPr>
            <w:tcW w:w="2500" w:type="pct"/>
          </w:tcPr>
          <w:p w14:paraId="4DA85FAF" w14:textId="77777777" w:rsidR="00247F82" w:rsidRPr="00E72FAF" w:rsidRDefault="00247F82" w:rsidP="00247F82">
            <w:pPr>
              <w:widowControl w:val="0"/>
              <w:spacing w:after="0" w:line="240" w:lineRule="auto"/>
              <w:ind w:left="60" w:right="334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Special</w:t>
            </w:r>
            <w:r w:rsidRPr="00E72FAF">
              <w:rPr>
                <w:rFonts w:ascii="Calibri" w:hAnsi="Calibri"/>
                <w:spacing w:val="-2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characteristics</w:t>
            </w:r>
            <w:r w:rsidRPr="00E72FAF">
              <w:rPr>
                <w:rFonts w:ascii="Calibri" w:hAnsi="Calibri"/>
              </w:rPr>
              <w:t xml:space="preserve"> of</w:t>
            </w:r>
            <w:r w:rsidRPr="00E72FAF">
              <w:rPr>
                <w:rFonts w:ascii="Calibri" w:hAnsi="Calibri"/>
                <w:spacing w:val="-1"/>
              </w:rPr>
              <w:t xml:space="preserve"> workers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that may affect</w:t>
            </w:r>
            <w:r w:rsidRPr="00E72FAF">
              <w:rPr>
                <w:rFonts w:ascii="Calibri" w:hAnsi="Calibri"/>
                <w:spacing w:val="49"/>
              </w:rPr>
              <w:t xml:space="preserve"> </w:t>
            </w:r>
            <w:r w:rsidRPr="00E72FAF">
              <w:rPr>
                <w:rFonts w:ascii="Calibri" w:hAnsi="Calibri"/>
              </w:rPr>
              <w:t xml:space="preserve">the </w:t>
            </w:r>
            <w:r w:rsidRPr="00E72FAF">
              <w:rPr>
                <w:rFonts w:ascii="Calibri" w:hAnsi="Calibri"/>
                <w:spacing w:val="-1"/>
              </w:rPr>
              <w:t>likelihood</w:t>
            </w:r>
            <w:r w:rsidRPr="00E72FAF">
              <w:rPr>
                <w:rFonts w:ascii="Calibri" w:hAnsi="Calibri"/>
                <w:spacing w:val="-2"/>
              </w:rPr>
              <w:t xml:space="preserve"> </w:t>
            </w:r>
            <w:r w:rsidRPr="00E72FAF">
              <w:rPr>
                <w:rFonts w:ascii="Calibri" w:hAnsi="Calibri"/>
              </w:rPr>
              <w:t xml:space="preserve">of an </w:t>
            </w:r>
            <w:r w:rsidRPr="00E72FAF">
              <w:rPr>
                <w:rFonts w:ascii="Calibri" w:hAnsi="Calibri"/>
                <w:spacing w:val="-1"/>
              </w:rPr>
              <w:t>incident</w:t>
            </w:r>
          </w:p>
        </w:tc>
        <w:tc>
          <w:tcPr>
            <w:tcW w:w="2500" w:type="pct"/>
          </w:tcPr>
          <w:p w14:paraId="4F6BA8D8" w14:textId="77777777" w:rsidR="00247F82" w:rsidRPr="00E72FAF" w:rsidRDefault="00247F82" w:rsidP="00247F82">
            <w:pPr>
              <w:widowControl w:val="0"/>
              <w:tabs>
                <w:tab w:val="left" w:pos="445"/>
              </w:tabs>
              <w:spacing w:after="0" w:line="240" w:lineRule="auto"/>
              <w:ind w:left="90" w:firstLine="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Height of worker or lanyard</w:t>
            </w:r>
          </w:p>
        </w:tc>
      </w:tr>
      <w:tr w:rsidR="00247F82" w:rsidRPr="00E72FAF" w14:paraId="118095E2" w14:textId="77777777" w:rsidTr="00247F82">
        <w:trPr>
          <w:trHeight w:val="20"/>
        </w:trPr>
        <w:tc>
          <w:tcPr>
            <w:tcW w:w="2500" w:type="pct"/>
          </w:tcPr>
          <w:p w14:paraId="6219A934" w14:textId="77777777" w:rsidR="00247F82" w:rsidRPr="00E72FAF" w:rsidRDefault="00247F82" w:rsidP="00247F82">
            <w:pPr>
              <w:widowControl w:val="0"/>
              <w:spacing w:after="0" w:line="240" w:lineRule="auto"/>
              <w:ind w:left="6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Quantities of materials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or point of exposure</w:t>
            </w:r>
          </w:p>
        </w:tc>
        <w:tc>
          <w:tcPr>
            <w:tcW w:w="2500" w:type="pct"/>
          </w:tcPr>
          <w:p w14:paraId="0D7D0DA1" w14:textId="77777777" w:rsidR="00247F82" w:rsidRPr="00E72FAF" w:rsidRDefault="00247F82" w:rsidP="00247F82">
            <w:pPr>
              <w:widowControl w:val="0"/>
              <w:tabs>
                <w:tab w:val="left" w:pos="445"/>
              </w:tabs>
              <w:spacing w:after="0" w:line="240" w:lineRule="auto"/>
              <w:ind w:left="90" w:firstLine="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Worker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2"/>
              </w:rPr>
              <w:t>position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relative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to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the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hazard</w:t>
            </w:r>
          </w:p>
        </w:tc>
      </w:tr>
      <w:tr w:rsidR="00247F82" w:rsidRPr="00E72FAF" w14:paraId="67DF3C8D" w14:textId="77777777" w:rsidTr="00247F82">
        <w:trPr>
          <w:trHeight w:val="20"/>
        </w:trPr>
        <w:tc>
          <w:tcPr>
            <w:tcW w:w="2500" w:type="pct"/>
          </w:tcPr>
          <w:p w14:paraId="0D02C204" w14:textId="77777777" w:rsidR="00247F82" w:rsidRPr="00E72FAF" w:rsidRDefault="00247F82" w:rsidP="00247F82">
            <w:pPr>
              <w:widowControl w:val="0"/>
              <w:spacing w:after="0" w:line="240" w:lineRule="auto"/>
              <w:ind w:left="6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Environmental conditions</w:t>
            </w:r>
          </w:p>
        </w:tc>
        <w:tc>
          <w:tcPr>
            <w:tcW w:w="2500" w:type="pct"/>
          </w:tcPr>
          <w:p w14:paraId="3DD9CECC" w14:textId="77777777" w:rsidR="00247F82" w:rsidRPr="00E72FAF" w:rsidRDefault="00247F82" w:rsidP="00247F82">
            <w:pPr>
              <w:widowControl w:val="0"/>
              <w:tabs>
                <w:tab w:val="left" w:pos="445"/>
              </w:tabs>
              <w:spacing w:after="0" w:line="240" w:lineRule="auto"/>
              <w:ind w:left="90" w:firstLine="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Weight</w:t>
            </w:r>
            <w:r w:rsidRPr="00E72FAF">
              <w:rPr>
                <w:rFonts w:ascii="Calibri" w:hAnsi="Calibri"/>
                <w:spacing w:val="-2"/>
              </w:rPr>
              <w:t xml:space="preserve"> </w:t>
            </w:r>
            <w:r w:rsidRPr="00E72FAF">
              <w:rPr>
                <w:rFonts w:ascii="Calibri" w:hAnsi="Calibri"/>
              </w:rPr>
              <w:t>of</w:t>
            </w:r>
            <w:r w:rsidRPr="00E72FAF">
              <w:rPr>
                <w:rFonts w:ascii="Calibri" w:hAnsi="Calibri"/>
                <w:spacing w:val="-2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worker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or hazard</w:t>
            </w:r>
          </w:p>
        </w:tc>
      </w:tr>
      <w:tr w:rsidR="00247F82" w:rsidRPr="00E72FAF" w14:paraId="1AE1CED3" w14:textId="77777777" w:rsidTr="00247F82">
        <w:trPr>
          <w:trHeight w:val="20"/>
        </w:trPr>
        <w:tc>
          <w:tcPr>
            <w:tcW w:w="2500" w:type="pct"/>
          </w:tcPr>
          <w:p w14:paraId="7A22E242" w14:textId="77777777" w:rsidR="00247F82" w:rsidRPr="00E72FAF" w:rsidRDefault="00247F82" w:rsidP="00247F82">
            <w:pPr>
              <w:widowControl w:val="0"/>
              <w:spacing w:after="0" w:line="240" w:lineRule="auto"/>
              <w:ind w:left="6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Condition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of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1"/>
              </w:rPr>
              <w:t>the</w:t>
            </w:r>
            <w:r w:rsidRPr="00E72FAF">
              <w:rPr>
                <w:rFonts w:ascii="Calibri" w:hAnsi="Calibri"/>
              </w:rPr>
              <w:t xml:space="preserve"> </w:t>
            </w:r>
            <w:r w:rsidRPr="00E72FAF">
              <w:rPr>
                <w:rFonts w:ascii="Calibri" w:hAnsi="Calibri"/>
                <w:spacing w:val="-2"/>
              </w:rPr>
              <w:t>equipment</w:t>
            </w:r>
          </w:p>
        </w:tc>
        <w:tc>
          <w:tcPr>
            <w:tcW w:w="2500" w:type="pct"/>
          </w:tcPr>
          <w:p w14:paraId="274EF38A" w14:textId="77777777" w:rsidR="00247F82" w:rsidRPr="00E72FAF" w:rsidRDefault="00247F82" w:rsidP="00247F82">
            <w:pPr>
              <w:widowControl w:val="0"/>
              <w:tabs>
                <w:tab w:val="left" w:pos="445"/>
              </w:tabs>
              <w:spacing w:after="0" w:line="240" w:lineRule="auto"/>
              <w:ind w:left="90" w:firstLine="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Forces</w:t>
            </w:r>
            <w:r w:rsidRPr="00E72FAF">
              <w:rPr>
                <w:rFonts w:ascii="Calibri" w:hAnsi="Calibri"/>
              </w:rPr>
              <w:t xml:space="preserve"> and </w:t>
            </w:r>
            <w:r w:rsidRPr="00E72FAF">
              <w:rPr>
                <w:rFonts w:ascii="Calibri" w:hAnsi="Calibri"/>
                <w:spacing w:val="-1"/>
              </w:rPr>
              <w:t>energy</w:t>
            </w:r>
            <w:r w:rsidRPr="00E72FAF">
              <w:rPr>
                <w:rFonts w:ascii="Calibri" w:hAnsi="Calibri"/>
              </w:rPr>
              <w:t xml:space="preserve"> level</w:t>
            </w:r>
          </w:p>
        </w:tc>
      </w:tr>
      <w:tr w:rsidR="00247F82" w:rsidRPr="00E72FAF" w14:paraId="02EB2E10" w14:textId="77777777" w:rsidTr="00247F82">
        <w:trPr>
          <w:trHeight w:val="20"/>
        </w:trPr>
        <w:tc>
          <w:tcPr>
            <w:tcW w:w="2500" w:type="pct"/>
          </w:tcPr>
          <w:p w14:paraId="63C83863" w14:textId="77777777" w:rsidR="00247F82" w:rsidRPr="00E72FAF" w:rsidRDefault="00247F82" w:rsidP="00247F82">
            <w:pPr>
              <w:widowControl w:val="0"/>
              <w:spacing w:after="0" w:line="240" w:lineRule="auto"/>
              <w:ind w:left="60"/>
              <w:rPr>
                <w:rFonts w:ascii="Calibri" w:hAnsi="Calibri"/>
                <w:szCs w:val="20"/>
              </w:rPr>
            </w:pPr>
            <w:r w:rsidRPr="00E72FAF">
              <w:rPr>
                <w:rFonts w:ascii="Calibri" w:hAnsi="Calibri"/>
                <w:spacing w:val="-1"/>
              </w:rPr>
              <w:t>Effectiveness of existing control measures</w:t>
            </w:r>
          </w:p>
        </w:tc>
        <w:tc>
          <w:tcPr>
            <w:tcW w:w="2500" w:type="pct"/>
          </w:tcPr>
          <w:p w14:paraId="13280F99" w14:textId="77777777" w:rsidR="00247F82" w:rsidRPr="00E72FAF" w:rsidRDefault="00247F82" w:rsidP="00247F82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06DB6379" w14:textId="1352C83F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p w14:paraId="69D8E7B6" w14:textId="413E2542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p w14:paraId="417E55D1" w14:textId="77777777" w:rsidR="00A80BD0" w:rsidRDefault="00A80BD0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  <w:sectPr w:rsidR="00A80BD0" w:rsidSect="00D01F4D">
          <w:headerReference w:type="default" r:id="rId10"/>
          <w:footerReference w:type="default" r:id="rId11"/>
          <w:headerReference w:type="first" r:id="rId12"/>
          <w:pgSz w:w="12240" w:h="15840"/>
          <w:pgMar w:top="1440" w:right="1080" w:bottom="1440" w:left="1080" w:header="720" w:footer="720" w:gutter="0"/>
          <w:cols w:space="708"/>
          <w:titlePg/>
          <w:docGrid w:linePitch="360"/>
        </w:sectPr>
      </w:pPr>
    </w:p>
    <w:p w14:paraId="08281D49" w14:textId="05F837DD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p w14:paraId="1E83D18F" w14:textId="420B1E3C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p w14:paraId="3F93C1FB" w14:textId="2285A063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p w14:paraId="7B66C682" w14:textId="30DA738C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p w14:paraId="478F8153" w14:textId="67612138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p w14:paraId="144459E8" w14:textId="1D39D6BA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p w14:paraId="4EEF4EF3" w14:textId="39A77AE8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p w14:paraId="6922DBAA" w14:textId="5EF6DE72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428"/>
        <w:gridCol w:w="1442"/>
        <w:gridCol w:w="900"/>
        <w:gridCol w:w="3055"/>
      </w:tblGrid>
      <w:tr w:rsidR="00330B8E" w14:paraId="28D8E1B5" w14:textId="77777777" w:rsidTr="00DF2691">
        <w:trPr>
          <w:trHeight w:val="432"/>
        </w:trPr>
        <w:tc>
          <w:tcPr>
            <w:tcW w:w="2245" w:type="dxa"/>
            <w:vAlign w:val="center"/>
          </w:tcPr>
          <w:p w14:paraId="54295202" w14:textId="476A2D70" w:rsidR="00330B8E" w:rsidRPr="00DF2691" w:rsidRDefault="00330B8E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  <w:spacing w:val="-2"/>
              </w:rPr>
            </w:pPr>
            <w:r w:rsidRPr="00DF2691">
              <w:rPr>
                <w:rFonts w:ascii="Calibri" w:hAnsi="Calibri"/>
                <w:b/>
                <w:spacing w:val="-2"/>
              </w:rPr>
              <w:lastRenderedPageBreak/>
              <w:t>Risk Assessment</w:t>
            </w:r>
            <w:r w:rsidR="00DF2691" w:rsidRPr="00DF2691">
              <w:rPr>
                <w:rFonts w:ascii="Calibri" w:hAnsi="Calibri"/>
                <w:b/>
                <w:spacing w:val="-2"/>
              </w:rPr>
              <w:t>:</w:t>
            </w:r>
          </w:p>
        </w:tc>
        <w:tc>
          <w:tcPr>
            <w:tcW w:w="7825" w:type="dxa"/>
            <w:gridSpan w:val="4"/>
            <w:vAlign w:val="center"/>
          </w:tcPr>
          <w:p w14:paraId="503C0000" w14:textId="763FDDFE" w:rsidR="00330B8E" w:rsidRPr="00330B8E" w:rsidRDefault="008D67EF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  <w:spacing w:val="-2"/>
              </w:rPr>
            </w:pPr>
            <w:r>
              <w:rPr>
                <w:rFonts w:ascii="Calibri" w:hAnsi="Calibri"/>
                <w:b/>
                <w:spacing w:val="-2"/>
              </w:rPr>
              <w:t xml:space="preserve">Post Harvest Activities – Cranberry </w:t>
            </w:r>
          </w:p>
        </w:tc>
      </w:tr>
      <w:tr w:rsidR="00330B8E" w14:paraId="0E4B37E4" w14:textId="77777777" w:rsidTr="00DF2691">
        <w:trPr>
          <w:trHeight w:val="432"/>
        </w:trPr>
        <w:tc>
          <w:tcPr>
            <w:tcW w:w="2245" w:type="dxa"/>
            <w:vAlign w:val="center"/>
          </w:tcPr>
          <w:p w14:paraId="769B3D2A" w14:textId="4F5DF169" w:rsidR="00330B8E" w:rsidRPr="00DF2691" w:rsidRDefault="00A80BD0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  <w:spacing w:val="-2"/>
              </w:rPr>
            </w:pPr>
            <w:r w:rsidRPr="00DF2691">
              <w:rPr>
                <w:rFonts w:ascii="Calibri" w:hAnsi="Calibri"/>
                <w:b/>
              </w:rPr>
              <w:t>Company Name</w:t>
            </w:r>
            <w:r w:rsidR="00DF2691" w:rsidRPr="00DF2691">
              <w:rPr>
                <w:rFonts w:ascii="Calibri" w:hAnsi="Calibri"/>
                <w:b/>
              </w:rPr>
              <w:t>:</w:t>
            </w:r>
          </w:p>
        </w:tc>
        <w:tc>
          <w:tcPr>
            <w:tcW w:w="2428" w:type="dxa"/>
            <w:vAlign w:val="center"/>
          </w:tcPr>
          <w:p w14:paraId="6589F0AD" w14:textId="0B2F9D98" w:rsidR="00330B8E" w:rsidRPr="00330B8E" w:rsidRDefault="00330B8E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  <w:spacing w:val="-2"/>
              </w:rPr>
            </w:pPr>
          </w:p>
        </w:tc>
        <w:tc>
          <w:tcPr>
            <w:tcW w:w="2342" w:type="dxa"/>
            <w:gridSpan w:val="2"/>
            <w:vAlign w:val="center"/>
          </w:tcPr>
          <w:p w14:paraId="77E30046" w14:textId="2EE8DDA2" w:rsidR="00330B8E" w:rsidRPr="00DF2691" w:rsidRDefault="00330B8E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  <w:spacing w:val="-2"/>
              </w:rPr>
            </w:pPr>
            <w:r w:rsidRPr="00DF2691">
              <w:rPr>
                <w:rFonts w:ascii="Calibri" w:hAnsi="Calibri"/>
                <w:b/>
              </w:rPr>
              <w:t>Workplace Location</w:t>
            </w:r>
            <w:r w:rsidR="00734204" w:rsidRPr="00DF2691">
              <w:rPr>
                <w:rFonts w:ascii="Calibri" w:hAnsi="Calibri"/>
                <w:b/>
              </w:rPr>
              <w:t>(s)</w:t>
            </w:r>
            <w:r w:rsidR="00DF2691" w:rsidRPr="00DF2691">
              <w:rPr>
                <w:rFonts w:ascii="Calibri" w:hAnsi="Calibri"/>
                <w:b/>
              </w:rPr>
              <w:t>:</w:t>
            </w:r>
          </w:p>
        </w:tc>
        <w:tc>
          <w:tcPr>
            <w:tcW w:w="3055" w:type="dxa"/>
            <w:vAlign w:val="center"/>
          </w:tcPr>
          <w:p w14:paraId="3C867BE1" w14:textId="4C07E5A1" w:rsidR="00330B8E" w:rsidRPr="00330B8E" w:rsidRDefault="00330B8E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  <w:spacing w:val="-2"/>
              </w:rPr>
            </w:pPr>
          </w:p>
        </w:tc>
      </w:tr>
      <w:tr w:rsidR="00330B8E" w14:paraId="74FB86C3" w14:textId="77777777" w:rsidTr="00DF2691">
        <w:trPr>
          <w:trHeight w:val="432"/>
        </w:trPr>
        <w:tc>
          <w:tcPr>
            <w:tcW w:w="2245" w:type="dxa"/>
            <w:vAlign w:val="center"/>
          </w:tcPr>
          <w:p w14:paraId="1380C70C" w14:textId="62032D2C" w:rsidR="00330B8E" w:rsidRPr="00DF2691" w:rsidRDefault="00330B8E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  <w:spacing w:val="-2"/>
              </w:rPr>
            </w:pPr>
            <w:r w:rsidRPr="00DF2691">
              <w:rPr>
                <w:rFonts w:ascii="Calibri" w:hAnsi="Calibri"/>
                <w:b/>
              </w:rPr>
              <w:t>Prepared by</w:t>
            </w:r>
            <w:r w:rsidR="00DF2691" w:rsidRPr="00DF2691">
              <w:rPr>
                <w:rFonts w:ascii="Calibri" w:hAnsi="Calibri"/>
                <w:b/>
              </w:rPr>
              <w:t>:</w:t>
            </w:r>
          </w:p>
        </w:tc>
        <w:tc>
          <w:tcPr>
            <w:tcW w:w="3870" w:type="dxa"/>
            <w:gridSpan w:val="2"/>
            <w:vAlign w:val="center"/>
          </w:tcPr>
          <w:p w14:paraId="4A7DE1F1" w14:textId="3CBD7A41" w:rsidR="00330B8E" w:rsidRPr="00330B8E" w:rsidRDefault="00330B8E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  <w:spacing w:val="-2"/>
              </w:rPr>
            </w:pPr>
          </w:p>
        </w:tc>
        <w:tc>
          <w:tcPr>
            <w:tcW w:w="900" w:type="dxa"/>
            <w:vAlign w:val="center"/>
          </w:tcPr>
          <w:p w14:paraId="5A51B5D0" w14:textId="2A804803" w:rsidR="00330B8E" w:rsidRPr="00DF2691" w:rsidRDefault="00461B0D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  <w:spacing w:val="-2"/>
              </w:rPr>
            </w:pPr>
            <w:r w:rsidRPr="00DF2691">
              <w:rPr>
                <w:rFonts w:ascii="Calibri" w:hAnsi="Calibri"/>
                <w:b/>
              </w:rPr>
              <w:t>Date</w:t>
            </w:r>
            <w:r w:rsidR="00DF2691" w:rsidRPr="00DF2691">
              <w:rPr>
                <w:rFonts w:ascii="Calibri" w:hAnsi="Calibri"/>
                <w:b/>
              </w:rPr>
              <w:t>:</w:t>
            </w:r>
          </w:p>
        </w:tc>
        <w:tc>
          <w:tcPr>
            <w:tcW w:w="3055" w:type="dxa"/>
            <w:vAlign w:val="center"/>
          </w:tcPr>
          <w:p w14:paraId="4E60DC98" w14:textId="1CFDAA60" w:rsidR="00330B8E" w:rsidRPr="00330B8E" w:rsidRDefault="00330B8E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  <w:spacing w:val="-2"/>
              </w:rPr>
            </w:pPr>
          </w:p>
        </w:tc>
      </w:tr>
      <w:tr w:rsidR="004414DF" w14:paraId="605C3D73" w14:textId="77777777" w:rsidTr="00DF2691">
        <w:trPr>
          <w:trHeight w:val="432"/>
        </w:trPr>
        <w:tc>
          <w:tcPr>
            <w:tcW w:w="2245" w:type="dxa"/>
            <w:vAlign w:val="center"/>
          </w:tcPr>
          <w:p w14:paraId="0EFF5758" w14:textId="7950C298" w:rsidR="004414DF" w:rsidRPr="004414DF" w:rsidRDefault="004414DF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</w:rPr>
            </w:pPr>
            <w:r w:rsidRPr="004414DF">
              <w:rPr>
                <w:rFonts w:ascii="Calibri" w:hAnsi="Calibri" w:cs="Calibri"/>
                <w:b/>
              </w:rPr>
              <w:t>Workplace Risk Level:</w:t>
            </w:r>
          </w:p>
        </w:tc>
        <w:tc>
          <w:tcPr>
            <w:tcW w:w="7825" w:type="dxa"/>
            <w:gridSpan w:val="4"/>
            <w:vAlign w:val="center"/>
          </w:tcPr>
          <w:p w14:paraId="68BE1C9A" w14:textId="56C7DF91" w:rsidR="004414DF" w:rsidRPr="004414DF" w:rsidRDefault="004414DF" w:rsidP="00330B8E">
            <w:pPr>
              <w:spacing w:after="0" w:line="240" w:lineRule="auto"/>
              <w:ind w:left="0" w:firstLine="0"/>
              <w:rPr>
                <w:rFonts w:ascii="Calibri" w:hAnsi="Calibri"/>
                <w:b/>
                <w:spacing w:val="-2"/>
              </w:rPr>
            </w:pPr>
          </w:p>
        </w:tc>
      </w:tr>
    </w:tbl>
    <w:p w14:paraId="1EBBE86B" w14:textId="77777777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tbl>
      <w:tblPr>
        <w:tblStyle w:val="TableGrid0"/>
        <w:tblW w:w="15653" w:type="pct"/>
        <w:tblInd w:w="0" w:type="dxa"/>
        <w:tblCellMar>
          <w:top w:w="7" w:type="dxa"/>
          <w:left w:w="107" w:type="dxa"/>
          <w:right w:w="147" w:type="dxa"/>
        </w:tblCellMar>
        <w:tblLook w:val="04A0" w:firstRow="1" w:lastRow="0" w:firstColumn="1" w:lastColumn="0" w:noHBand="0" w:noVBand="1"/>
      </w:tblPr>
      <w:tblGrid>
        <w:gridCol w:w="1857"/>
        <w:gridCol w:w="1697"/>
        <w:gridCol w:w="1410"/>
        <w:gridCol w:w="5186"/>
        <w:gridCol w:w="7123"/>
        <w:gridCol w:w="7123"/>
        <w:gridCol w:w="7129"/>
      </w:tblGrid>
      <w:tr w:rsidR="008D67EF" w:rsidRPr="00E72FAF" w14:paraId="6871AF6B" w14:textId="77777777" w:rsidTr="00BA628A">
        <w:trPr>
          <w:gridAfter w:val="3"/>
          <w:wAfter w:w="3403" w:type="pct"/>
          <w:trHeight w:val="432"/>
        </w:trPr>
        <w:tc>
          <w:tcPr>
            <w:tcW w:w="159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56570"/>
            <w:vAlign w:val="center"/>
          </w:tcPr>
          <w:p w14:paraId="7ACEBE91" w14:textId="77777777" w:rsidR="008D67EF" w:rsidRPr="00330B8E" w:rsidRDefault="008D67EF" w:rsidP="00BA628A">
            <w:pPr>
              <w:spacing w:after="0" w:line="240" w:lineRule="auto"/>
              <w:ind w:left="0" w:hanging="14"/>
              <w:jc w:val="center"/>
              <w:rPr>
                <w:rFonts w:ascii="Calibri" w:hAnsi="Calibri"/>
                <w:b/>
                <w:bCs/>
                <w:color w:val="FFFFFF" w:themeColor="background1"/>
                <w:szCs w:val="24"/>
              </w:rPr>
            </w:pPr>
            <w:r w:rsidRPr="00330B8E">
              <w:rPr>
                <w:rFonts w:ascii="Calibri" w:hAnsi="Calibri"/>
                <w:b/>
                <w:bCs/>
                <w:color w:val="FFFFFF" w:themeColor="background1"/>
                <w:sz w:val="28"/>
                <w:szCs w:val="32"/>
              </w:rPr>
              <w:t>Assessment</w:t>
            </w:r>
          </w:p>
        </w:tc>
      </w:tr>
      <w:tr w:rsidR="008D67EF" w:rsidRPr="00E72FAF" w14:paraId="56FA5E9F" w14:textId="77777777" w:rsidTr="008D67EF">
        <w:trPr>
          <w:gridAfter w:val="3"/>
          <w:wAfter w:w="3403" w:type="pct"/>
          <w:trHeight w:val="432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6387B1" w14:textId="77777777" w:rsidR="008D67EF" w:rsidRPr="00E72FAF" w:rsidRDefault="008D67EF" w:rsidP="00BA628A">
            <w:pPr>
              <w:spacing w:after="0" w:line="240" w:lineRule="auto"/>
              <w:ind w:left="0" w:firstLine="0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Task</w:t>
            </w:r>
            <w:r w:rsidRPr="00E72FAF">
              <w:rPr>
                <w:rFonts w:ascii="Calibri" w:hAnsi="Calibri"/>
                <w:b/>
                <w:szCs w:val="24"/>
              </w:rPr>
              <w:t>s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5979C0" w14:textId="77777777" w:rsidR="008D67EF" w:rsidRPr="00E72FAF" w:rsidRDefault="008D67EF" w:rsidP="00BA628A">
            <w:pPr>
              <w:spacing w:after="0" w:line="240" w:lineRule="auto"/>
              <w:jc w:val="center"/>
              <w:rPr>
                <w:rFonts w:ascii="Calibri" w:hAnsi="Calibri"/>
                <w:szCs w:val="24"/>
              </w:rPr>
            </w:pPr>
            <w:r w:rsidRPr="00E72FAF">
              <w:rPr>
                <w:rFonts w:ascii="Calibri" w:hAnsi="Calibri"/>
                <w:b/>
                <w:szCs w:val="24"/>
              </w:rPr>
              <w:t>Hazard(s)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A09CAF" w14:textId="77777777" w:rsidR="008D67EF" w:rsidRPr="00E72FAF" w:rsidRDefault="008D67EF" w:rsidP="00BA628A">
            <w:pPr>
              <w:spacing w:after="0" w:line="240" w:lineRule="auto"/>
              <w:jc w:val="center"/>
              <w:rPr>
                <w:rFonts w:ascii="Calibri" w:hAnsi="Calibri"/>
                <w:szCs w:val="24"/>
              </w:rPr>
            </w:pPr>
            <w:r w:rsidRPr="00E72FAF">
              <w:rPr>
                <w:rFonts w:ascii="Calibri" w:hAnsi="Calibri"/>
                <w:b/>
                <w:szCs w:val="24"/>
              </w:rPr>
              <w:t>Level of Risk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A7A88F" w14:textId="77777777" w:rsidR="008D67EF" w:rsidRPr="00E72FAF" w:rsidRDefault="008D67EF" w:rsidP="00BA628A">
            <w:pPr>
              <w:spacing w:after="0" w:line="240" w:lineRule="auto"/>
              <w:jc w:val="center"/>
              <w:rPr>
                <w:rFonts w:ascii="Calibri" w:hAnsi="Calibri"/>
                <w:szCs w:val="24"/>
              </w:rPr>
            </w:pPr>
            <w:r w:rsidRPr="00E72FAF">
              <w:rPr>
                <w:rFonts w:ascii="Calibri" w:hAnsi="Calibri"/>
                <w:b/>
                <w:szCs w:val="24"/>
              </w:rPr>
              <w:t>Control</w:t>
            </w:r>
          </w:p>
        </w:tc>
      </w:tr>
      <w:tr w:rsidR="008D67EF" w:rsidRPr="00E72FAF" w14:paraId="40E56071" w14:textId="77777777" w:rsidTr="008D67EF">
        <w:trPr>
          <w:gridAfter w:val="3"/>
          <w:wAfter w:w="3403" w:type="pct"/>
          <w:trHeight w:val="1584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F072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Post-Harvest Flooding, Sanding</w:t>
            </w:r>
          </w:p>
          <w:p w14:paraId="31713AD4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And Draining Field Post Harvest (Manual Labour or operating machinery)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A2B1" w14:textId="77777777" w:rsidR="008D67EF" w:rsidRPr="008D67EF" w:rsidRDefault="008D67EF" w:rsidP="00BA628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sz w:val="24"/>
                <w:szCs w:val="24"/>
              </w:rPr>
              <w:t>Cuts, slips, trips or falls and airborne dusts.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4BAC" w14:textId="77777777" w:rsidR="008D67EF" w:rsidRPr="008D67EF" w:rsidRDefault="008D67EF" w:rsidP="00BA628A">
            <w:pPr>
              <w:spacing w:after="0" w:line="240" w:lineRule="auto"/>
              <w:ind w:left="3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Medium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EA7D" w14:textId="77777777" w:rsidR="008D67EF" w:rsidRPr="008D67EF" w:rsidRDefault="008D67EF" w:rsidP="00BA62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sz w:val="24"/>
                <w:szCs w:val="24"/>
              </w:rPr>
              <w:t>Wear eye protection and appropriate respirator, if sanding posses a respiratory or eye hazard.</w:t>
            </w:r>
          </w:p>
          <w:p w14:paraId="2917918E" w14:textId="77777777" w:rsidR="008D67EF" w:rsidRPr="008D67EF" w:rsidRDefault="008D67EF" w:rsidP="00BA62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Follow emergency preparedness and response plan in the event of emergency.</w:t>
            </w:r>
          </w:p>
          <w:p w14:paraId="5FDD1E6F" w14:textId="4F11EB33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sz w:val="24"/>
                <w:szCs w:val="24"/>
              </w:rPr>
              <w:t>MSI sprains and strains</w:t>
            </w:r>
          </w:p>
        </w:tc>
      </w:tr>
      <w:tr w:rsidR="008D67EF" w:rsidRPr="00E72FAF" w14:paraId="4AF07ACB" w14:textId="77777777" w:rsidTr="008D67EF">
        <w:trPr>
          <w:gridAfter w:val="3"/>
          <w:wAfter w:w="3403" w:type="pct"/>
          <w:trHeight w:val="1440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99E8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1E5D" w14:textId="77777777" w:rsidR="008D67EF" w:rsidRPr="008D67EF" w:rsidRDefault="008D67EF" w:rsidP="00BA628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Cold Stress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C1C1" w14:textId="77777777" w:rsidR="008D67EF" w:rsidRPr="008D67EF" w:rsidRDefault="008D67EF" w:rsidP="00BA628A">
            <w:pPr>
              <w:spacing w:after="0" w:line="240" w:lineRule="auto"/>
              <w:ind w:left="3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Low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FF81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Wear warm insulated clothing </w:t>
            </w:r>
          </w:p>
          <w:p w14:paraId="472AAB0A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Wear waterproof gloves and chest waders</w:t>
            </w:r>
          </w:p>
        </w:tc>
      </w:tr>
      <w:tr w:rsidR="008D67EF" w:rsidRPr="00E72FAF" w14:paraId="499160DA" w14:textId="77777777" w:rsidTr="008D67EF">
        <w:trPr>
          <w:gridAfter w:val="3"/>
          <w:wAfter w:w="3403" w:type="pct"/>
          <w:trHeight w:val="1440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A7A0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4B7D" w14:textId="77777777" w:rsidR="008D67EF" w:rsidRPr="008D67EF" w:rsidRDefault="008D67EF" w:rsidP="00BA628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MSI (strains and strains, etc.,)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D441" w14:textId="77777777" w:rsidR="008D67EF" w:rsidRPr="008D67EF" w:rsidRDefault="008D67EF" w:rsidP="00BA628A">
            <w:pPr>
              <w:spacing w:after="0" w:line="240" w:lineRule="auto"/>
              <w:ind w:left="3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Low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6CED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Stretch before and after shift </w:t>
            </w:r>
          </w:p>
          <w:p w14:paraId="36147320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Monitor body mechanics to ensure safe working positions</w:t>
            </w:r>
          </w:p>
        </w:tc>
      </w:tr>
      <w:tr w:rsidR="008D67EF" w:rsidRPr="00E72FAF" w14:paraId="6E3586F1" w14:textId="77777777" w:rsidTr="008D67EF">
        <w:trPr>
          <w:gridAfter w:val="3"/>
          <w:wAfter w:w="3403" w:type="pct"/>
          <w:trHeight w:val="1584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156CDC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Clean ditches and waterways</w:t>
            </w:r>
          </w:p>
          <w:p w14:paraId="7DFDDFE7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93D6555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655B6C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sz w:val="24"/>
                <w:szCs w:val="24"/>
              </w:rPr>
              <w:t>Slips, trips and falls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12D82" w14:textId="77777777" w:rsidR="008D67EF" w:rsidRPr="008D67EF" w:rsidRDefault="008D67EF" w:rsidP="00BA628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Moderate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B7DAA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Be alert to ground cover, uneven, unground.</w:t>
            </w:r>
          </w:p>
          <w:p w14:paraId="5740A764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Wear high visibility apparel when in proximity be alert to equipment location and movement.</w:t>
            </w:r>
          </w:p>
          <w:p w14:paraId="66628FDA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sz w:val="24"/>
                <w:szCs w:val="24"/>
              </w:rPr>
              <w:t>Follow working alone or in isolation policy and procedures.</w:t>
            </w:r>
          </w:p>
        </w:tc>
      </w:tr>
      <w:tr w:rsidR="008D67EF" w:rsidRPr="00E72FAF" w14:paraId="185F3C02" w14:textId="77777777" w:rsidTr="008D67EF">
        <w:trPr>
          <w:gridAfter w:val="3"/>
          <w:wAfter w:w="3403" w:type="pct"/>
          <w:trHeight w:val="1584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86C935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E1C142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sz w:val="24"/>
                <w:szCs w:val="24"/>
              </w:rPr>
              <w:t>Cold Stress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FD400" w14:textId="77777777" w:rsidR="008D67EF" w:rsidRPr="008D67EF" w:rsidRDefault="008D67EF" w:rsidP="00BA628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Low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34C15F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Wear warm insulated clothing</w:t>
            </w:r>
          </w:p>
          <w:p w14:paraId="52EB03EC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Wear waterproof gloves and chest waders</w:t>
            </w:r>
          </w:p>
          <w:p w14:paraId="1D02473C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Stretch before and after shift</w:t>
            </w:r>
          </w:p>
          <w:p w14:paraId="7B737BBF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Monitor Body mechanics to ensure safe working positions</w:t>
            </w:r>
          </w:p>
        </w:tc>
      </w:tr>
      <w:tr w:rsidR="008D67EF" w:rsidRPr="00E72FAF" w14:paraId="31BB8198" w14:textId="77777777" w:rsidTr="008D67EF">
        <w:trPr>
          <w:gridAfter w:val="3"/>
          <w:wAfter w:w="3403" w:type="pct"/>
          <w:trHeight w:val="1584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24076C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3D7427" w14:textId="4C423AD1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sz w:val="24"/>
                <w:szCs w:val="24"/>
              </w:rPr>
              <w:t>Cuts or abrasions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9DE5AB" w14:textId="77777777" w:rsidR="008D67EF" w:rsidRPr="008D67EF" w:rsidRDefault="008D67EF" w:rsidP="00BA628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Moderate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80A15F" w14:textId="77777777" w:rsidR="008D67EF" w:rsidRPr="008D67EF" w:rsidRDefault="008D67EF" w:rsidP="008D67E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Watch footing, step over or around not on wear appropriate footwear for task</w:t>
            </w:r>
          </w:p>
        </w:tc>
      </w:tr>
      <w:tr w:rsidR="008D67EF" w:rsidRPr="00E72FAF" w14:paraId="38F6403C" w14:textId="77777777" w:rsidTr="008D67EF">
        <w:trPr>
          <w:gridAfter w:val="3"/>
          <w:wAfter w:w="3403" w:type="pct"/>
          <w:trHeight w:val="7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77406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8DAA873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77D2C4D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8197A57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4771288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70EA45B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7C3EC55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24E5857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29FC4D0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Harvest Wrap-up</w:t>
            </w:r>
          </w:p>
          <w:p w14:paraId="264E5D25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81867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ACF797" w14:textId="77777777" w:rsidR="008D67EF" w:rsidRPr="008D67EF" w:rsidRDefault="008D67EF" w:rsidP="00BA62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sz w:val="24"/>
                <w:szCs w:val="24"/>
              </w:rPr>
              <w:t>Trips, slips and falls, rollover, run over and entanglement.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34354" w14:textId="77777777" w:rsidR="008D67EF" w:rsidRPr="008D67EF" w:rsidRDefault="008D67EF" w:rsidP="00BA628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Moderate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AE7E0" w14:textId="77777777" w:rsidR="008D67EF" w:rsidRPr="008D67EF" w:rsidRDefault="008D67EF" w:rsidP="00BA62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Be alert to ground cover, uneven, unground.</w:t>
            </w:r>
          </w:p>
          <w:p w14:paraId="577E47AD" w14:textId="77777777" w:rsidR="008D67EF" w:rsidRPr="008D67EF" w:rsidRDefault="008D67EF" w:rsidP="00BA62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Use PPE as provided, high vis apparel, gloves essential, do not move items move than necessary, minimize shaking or movement of picked up items.</w:t>
            </w:r>
          </w:p>
          <w:p w14:paraId="2290A6BE" w14:textId="77777777" w:rsidR="008D67EF" w:rsidRPr="008D67EF" w:rsidRDefault="008D67EF" w:rsidP="00BA62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Follow working alone or in isolation policy and procedures. </w:t>
            </w:r>
          </w:p>
          <w:p w14:paraId="22599A45" w14:textId="77777777" w:rsidR="008D67EF" w:rsidRPr="008D67EF" w:rsidRDefault="008D67EF" w:rsidP="00BA62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sz w:val="24"/>
                <w:szCs w:val="24"/>
              </w:rPr>
              <w:t>Be aware of your surroundings. Maintain eye contact and utilize hand signals with mobile equipment operators and pedestrians.</w:t>
            </w:r>
          </w:p>
          <w:p w14:paraId="62801B56" w14:textId="77777777" w:rsidR="008D67EF" w:rsidRPr="008D67EF" w:rsidRDefault="008D67EF" w:rsidP="00BA62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sz w:val="24"/>
                <w:szCs w:val="24"/>
              </w:rPr>
              <w:t xml:space="preserve">Establish right-away practices.  </w:t>
            </w:r>
          </w:p>
          <w:p w14:paraId="67A59D03" w14:textId="77777777" w:rsidR="008D67EF" w:rsidRPr="008D67EF" w:rsidRDefault="008D67EF" w:rsidP="00BA62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Ensure end of harvest equipment and machinery maintenance work has been arranged.  To help ensure safety of the workers, prevent break downs and maintain valuable equipment and machinery.</w:t>
            </w:r>
          </w:p>
          <w:p w14:paraId="57857612" w14:textId="77777777" w:rsidR="008D67EF" w:rsidRPr="008D67EF" w:rsidRDefault="008D67EF" w:rsidP="00BA62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hAnsiTheme="minorHAnsi" w:cstheme="minorHAnsi"/>
                <w:sz w:val="24"/>
                <w:szCs w:val="24"/>
              </w:rPr>
              <w:t>Ensure equipment has been properly de-energized and locked out.</w:t>
            </w:r>
          </w:p>
          <w:p w14:paraId="360F85A7" w14:textId="77777777" w:rsidR="008D67EF" w:rsidRPr="008D67EF" w:rsidRDefault="008D67EF" w:rsidP="00BA62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Wear high visibility apparel when in proximity be alert to equipment location and movement.</w:t>
            </w:r>
          </w:p>
          <w:p w14:paraId="0C872DD7" w14:textId="77777777" w:rsidR="008D67EF" w:rsidRPr="008D67EF" w:rsidRDefault="008D67EF" w:rsidP="00BA628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7" w:hanging="177"/>
              <w:rPr>
                <w:rFonts w:asciiTheme="minorHAnsi" w:hAnsiTheme="minorHAnsi" w:cstheme="minorHAnsi"/>
                <w:sz w:val="24"/>
                <w:szCs w:val="24"/>
              </w:rPr>
            </w:pPr>
            <w:r w:rsidRPr="008D67EF">
              <w:rPr>
                <w:rFonts w:asciiTheme="minorHAnsi" w:eastAsia="Times New Roman" w:hAnsiTheme="minorHAnsi" w:cstheme="minorHAnsi"/>
                <w:sz w:val="24"/>
                <w:szCs w:val="24"/>
              </w:rPr>
              <w:t>Service equipment for storage.</w:t>
            </w:r>
          </w:p>
        </w:tc>
      </w:tr>
      <w:tr w:rsidR="008D67EF" w:rsidRPr="00E72FAF" w14:paraId="31D93B92" w14:textId="77777777" w:rsidTr="008D67EF">
        <w:trPr>
          <w:trHeight w:val="720"/>
        </w:trPr>
        <w:tc>
          <w:tcPr>
            <w:tcW w:w="1597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214D" w14:textId="77777777" w:rsidR="008D67EF" w:rsidRPr="008D67EF" w:rsidRDefault="008D67EF" w:rsidP="00BA628A">
            <w:pPr>
              <w:spacing w:after="0" w:line="240" w:lineRule="auto"/>
              <w:ind w:left="0"/>
              <w:rPr>
                <w:rFonts w:asciiTheme="minorHAnsi" w:eastAsia="Century Gothic" w:hAnsiTheme="minorHAnsi" w:cstheme="minorHAnsi"/>
              </w:rPr>
            </w:pPr>
            <w:r w:rsidRPr="008D67EF">
              <w:rPr>
                <w:rFonts w:asciiTheme="minorHAnsi" w:hAnsiTheme="minorHAnsi" w:cstheme="minorHAnsi"/>
                <w:b/>
              </w:rPr>
              <w:t>Other Recommendations:</w:t>
            </w:r>
            <w:r w:rsidRPr="008D67EF">
              <w:rPr>
                <w:rFonts w:asciiTheme="minorHAnsi" w:eastAsia="Century Gothic" w:hAnsiTheme="minorHAnsi" w:cstheme="minorHAnsi"/>
              </w:rPr>
              <w:t xml:space="preserve"> </w:t>
            </w:r>
          </w:p>
          <w:p w14:paraId="78096933" w14:textId="77777777" w:rsidR="008D67EF" w:rsidRPr="008D67EF" w:rsidRDefault="008D67EF" w:rsidP="00BA628A">
            <w:pPr>
              <w:spacing w:after="0" w:line="240" w:lineRule="auto"/>
              <w:ind w:left="0"/>
              <w:rPr>
                <w:rFonts w:asciiTheme="minorHAnsi" w:eastAsia="Century Gothic" w:hAnsiTheme="minorHAnsi" w:cstheme="minorHAnsi"/>
              </w:rPr>
            </w:pPr>
            <w:r w:rsidRPr="008D67EF">
              <w:rPr>
                <w:rFonts w:asciiTheme="minorHAnsi" w:eastAsia="Century Gothic" w:hAnsiTheme="minorHAnsi" w:cstheme="minorHAnsi"/>
              </w:rPr>
              <w:t>Stay focused on tasks being performed.</w:t>
            </w:r>
          </w:p>
          <w:p w14:paraId="1C15CEC1" w14:textId="77777777" w:rsidR="008D67EF" w:rsidRPr="008D67EF" w:rsidRDefault="008D67EF" w:rsidP="00BA628A">
            <w:pPr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D67EF">
              <w:rPr>
                <w:rFonts w:asciiTheme="minorHAnsi" w:hAnsiTheme="minorHAnsi" w:cstheme="minorHAnsi"/>
              </w:rPr>
              <w:t>Please consult with you supervisor for help understanding directions above or support to perform tasks safely and successfully.</w:t>
            </w:r>
          </w:p>
        </w:tc>
        <w:tc>
          <w:tcPr>
            <w:tcW w:w="1134" w:type="pct"/>
          </w:tcPr>
          <w:p w14:paraId="0BA97418" w14:textId="77777777" w:rsidR="008D67EF" w:rsidRPr="00E72FAF" w:rsidRDefault="008D67EF" w:rsidP="00BA628A">
            <w:pPr>
              <w:spacing w:after="160" w:line="259" w:lineRule="auto"/>
              <w:ind w:left="0" w:firstLine="0"/>
            </w:pPr>
          </w:p>
        </w:tc>
        <w:tc>
          <w:tcPr>
            <w:tcW w:w="1134" w:type="pct"/>
          </w:tcPr>
          <w:p w14:paraId="7ED7761C" w14:textId="77777777" w:rsidR="008D67EF" w:rsidRPr="00E72FAF" w:rsidRDefault="008D67EF" w:rsidP="00BA628A">
            <w:pPr>
              <w:spacing w:after="160" w:line="259" w:lineRule="auto"/>
              <w:ind w:left="0" w:firstLine="0"/>
            </w:pPr>
          </w:p>
        </w:tc>
        <w:tc>
          <w:tcPr>
            <w:tcW w:w="1135" w:type="pct"/>
          </w:tcPr>
          <w:p w14:paraId="2ADB159F" w14:textId="77777777" w:rsidR="008D67EF" w:rsidRPr="00E72FAF" w:rsidRDefault="008D67EF" w:rsidP="00BA628A">
            <w:pPr>
              <w:spacing w:after="160" w:line="259" w:lineRule="auto"/>
              <w:ind w:left="0" w:firstLine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Use a buddy for objects that appear to be or are too heavy, do not enter water sources check depths of free-standing puddles prior to walking in or near, </w:t>
            </w:r>
          </w:p>
        </w:tc>
      </w:tr>
      <w:tr w:rsidR="008D67EF" w:rsidRPr="00E72FAF" w14:paraId="2583E590" w14:textId="77777777" w:rsidTr="00BA628A">
        <w:trPr>
          <w:gridAfter w:val="3"/>
          <w:wAfter w:w="3403" w:type="pct"/>
          <w:trHeight w:val="720"/>
        </w:trPr>
        <w:tc>
          <w:tcPr>
            <w:tcW w:w="159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1C77" w14:textId="77777777" w:rsidR="008D67EF" w:rsidRPr="00E72FAF" w:rsidRDefault="008D67EF" w:rsidP="00BA628A">
            <w:pPr>
              <w:spacing w:after="0" w:line="240" w:lineRule="auto"/>
              <w:ind w:left="0" w:firstLine="0"/>
              <w:rPr>
                <w:rFonts w:ascii="Calibri" w:hAnsi="Calibri"/>
                <w:sz w:val="20"/>
              </w:rPr>
            </w:pPr>
            <w:r w:rsidRPr="00FC05DE">
              <w:rPr>
                <w:rFonts w:ascii="Calibri" w:hAnsi="Calibri"/>
                <w:b/>
              </w:rPr>
              <w:t xml:space="preserve">Other Notes:  </w:t>
            </w:r>
          </w:p>
        </w:tc>
      </w:tr>
    </w:tbl>
    <w:p w14:paraId="6E512545" w14:textId="77777777" w:rsidR="00247F82" w:rsidRDefault="00247F82" w:rsidP="00AF5C97">
      <w:pPr>
        <w:spacing w:after="0" w:line="240" w:lineRule="auto"/>
        <w:ind w:left="0" w:firstLine="0"/>
        <w:rPr>
          <w:rFonts w:ascii="Calibri" w:hAnsi="Calibri"/>
          <w:b/>
          <w:spacing w:val="-2"/>
          <w:sz w:val="24"/>
        </w:rPr>
      </w:pPr>
    </w:p>
    <w:p w14:paraId="7956B0BE" w14:textId="6C466F1A" w:rsidR="00AF5C97" w:rsidRDefault="00AF5C97" w:rsidP="00AF5C97">
      <w:pPr>
        <w:spacing w:after="0" w:line="240" w:lineRule="auto"/>
        <w:ind w:left="0" w:firstLine="0"/>
        <w:rPr>
          <w:rFonts w:ascii="Calibri" w:hAnsi="Calibri"/>
          <w:sz w:val="20"/>
        </w:rPr>
      </w:pPr>
    </w:p>
    <w:p w14:paraId="5F176385" w14:textId="03036262" w:rsidR="009F39F5" w:rsidRPr="004414DF" w:rsidRDefault="00A30049" w:rsidP="004414DF">
      <w:pPr>
        <w:spacing w:after="0" w:line="240" w:lineRule="auto"/>
        <w:ind w:left="0" w:firstLine="0"/>
        <w:rPr>
          <w:rFonts w:ascii="Calibri" w:hAnsi="Calibri"/>
          <w:sz w:val="20"/>
        </w:rPr>
      </w:pPr>
      <w:r>
        <w:rPr>
          <w:noProof/>
        </w:rPr>
        <w:drawing>
          <wp:inline distT="0" distB="0" distL="0" distR="0" wp14:anchorId="36D464EE" wp14:editId="69BDE603">
            <wp:extent cx="6400800" cy="349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39F5" w:rsidRPr="004414DF" w:rsidSect="00A80BD0">
      <w:type w:val="continuous"/>
      <w:pgSz w:w="12240" w:h="15840"/>
      <w:pgMar w:top="1440" w:right="1080" w:bottom="1440" w:left="1080" w:header="720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2A742" w14:textId="77777777" w:rsidR="00A662FD" w:rsidRDefault="00A662FD" w:rsidP="00AF5C97">
      <w:pPr>
        <w:spacing w:after="0" w:line="240" w:lineRule="auto"/>
      </w:pPr>
      <w:r>
        <w:separator/>
      </w:r>
    </w:p>
  </w:endnote>
  <w:endnote w:type="continuationSeparator" w:id="0">
    <w:p w14:paraId="36A0A945" w14:textId="77777777" w:rsidR="00A662FD" w:rsidRDefault="00A662FD" w:rsidP="00AF5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0155" w14:textId="4CA9DC85" w:rsidR="00330B8E" w:rsidRDefault="008C48F4">
    <w:pPr>
      <w:pStyle w:val="Footer"/>
    </w:pPr>
    <w:r>
      <w:rPr>
        <w:noProof/>
      </w:rPr>
      <w:drawing>
        <wp:inline distT="0" distB="0" distL="0" distR="0" wp14:anchorId="7AF3A716" wp14:editId="0C3AF3DB">
          <wp:extent cx="6394450" cy="368300"/>
          <wp:effectExtent l="0" t="0" r="6350" b="0"/>
          <wp:docPr id="30108610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80310" w14:textId="77777777" w:rsidR="00A662FD" w:rsidRDefault="00A662FD" w:rsidP="00AF5C97">
      <w:pPr>
        <w:spacing w:after="0" w:line="240" w:lineRule="auto"/>
      </w:pPr>
      <w:r>
        <w:separator/>
      </w:r>
    </w:p>
  </w:footnote>
  <w:footnote w:type="continuationSeparator" w:id="0">
    <w:p w14:paraId="55E76938" w14:textId="77777777" w:rsidR="00A662FD" w:rsidRDefault="00A662FD" w:rsidP="00AF5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584E" w14:textId="45BFDD60" w:rsidR="00000000" w:rsidRPr="00AF5C97" w:rsidRDefault="00AF5C97" w:rsidP="005727C1">
    <w:pPr>
      <w:pStyle w:val="Header"/>
      <w:rPr>
        <w:rFonts w:ascii="Calibri" w:hAnsi="Calibri" w:cs="Calibri"/>
        <w:b/>
        <w:bCs/>
        <w:color w:val="156570"/>
        <w:sz w:val="40"/>
        <w:szCs w:val="40"/>
        <w:lang w:val="en-US"/>
      </w:rPr>
    </w:pPr>
    <w:r w:rsidRPr="00AF5C97">
      <w:rPr>
        <w:rFonts w:ascii="Calibri" w:hAnsi="Calibri" w:cs="Calibri"/>
        <w:b/>
        <w:bCs/>
        <w:color w:val="156570"/>
        <w:sz w:val="40"/>
        <w:szCs w:val="40"/>
        <w:lang w:val="en-US"/>
      </w:rPr>
      <w:t>Risk Assessment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E2492" w14:textId="2F2E69C3" w:rsidR="00D01F4D" w:rsidRPr="00D01F4D" w:rsidRDefault="00D01F4D" w:rsidP="00D01F4D">
    <w:pPr>
      <w:pStyle w:val="Header"/>
      <w:rPr>
        <w:rFonts w:ascii="Calibri" w:hAnsi="Calibri" w:cs="Calibri"/>
        <w:b/>
        <w:bCs/>
        <w:color w:val="156570"/>
        <w:sz w:val="40"/>
        <w:szCs w:val="40"/>
        <w:lang w:val="en-US"/>
      </w:rPr>
    </w:pPr>
    <w:r w:rsidRPr="00AF5C97">
      <w:rPr>
        <w:rFonts w:ascii="Calibri" w:hAnsi="Calibri" w:cs="Calibri"/>
        <w:b/>
        <w:bCs/>
        <w:color w:val="156570"/>
        <w:sz w:val="40"/>
        <w:szCs w:val="40"/>
        <w:lang w:val="en-US"/>
      </w:rPr>
      <w:t>Risk Assessment Matrix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763BE"/>
    <w:multiLevelType w:val="hybridMultilevel"/>
    <w:tmpl w:val="9DA682D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B27764"/>
    <w:multiLevelType w:val="hybridMultilevel"/>
    <w:tmpl w:val="01DEF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016306"/>
    <w:multiLevelType w:val="hybridMultilevel"/>
    <w:tmpl w:val="F568517E"/>
    <w:lvl w:ilvl="0" w:tplc="FF3AE44C">
      <w:start w:val="1"/>
      <w:numFmt w:val="bullet"/>
      <w:lvlText w:val=""/>
      <w:lvlJc w:val="left"/>
      <w:pPr>
        <w:ind w:left="290" w:hanging="2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612D18"/>
    <w:multiLevelType w:val="hybridMultilevel"/>
    <w:tmpl w:val="4F828866"/>
    <w:lvl w:ilvl="0" w:tplc="224662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AC3D9C"/>
    <w:multiLevelType w:val="hybridMultilevel"/>
    <w:tmpl w:val="81D08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BD1AE7"/>
    <w:multiLevelType w:val="hybridMultilevel"/>
    <w:tmpl w:val="73EEDD1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4B6375"/>
    <w:multiLevelType w:val="hybridMultilevel"/>
    <w:tmpl w:val="86920A76"/>
    <w:lvl w:ilvl="0" w:tplc="10090017">
      <w:start w:val="1"/>
      <w:numFmt w:val="lowerLetter"/>
      <w:lvlText w:val="%1)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539874">
    <w:abstractNumId w:val="0"/>
  </w:num>
  <w:num w:numId="2" w16cid:durableId="1133788272">
    <w:abstractNumId w:val="5"/>
  </w:num>
  <w:num w:numId="3" w16cid:durableId="1503007713">
    <w:abstractNumId w:val="1"/>
  </w:num>
  <w:num w:numId="4" w16cid:durableId="1085495065">
    <w:abstractNumId w:val="2"/>
  </w:num>
  <w:num w:numId="5" w16cid:durableId="1218397010">
    <w:abstractNumId w:val="3"/>
  </w:num>
  <w:num w:numId="6" w16cid:durableId="330722320">
    <w:abstractNumId w:val="4"/>
  </w:num>
  <w:num w:numId="7" w16cid:durableId="18633514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/3X9zCyWrh6ceJ/L3eJCmgUgAGMjzsJbhPm6kw8PriD0kWtCgfnL8f94y8/ByVHooZz/YUWrkdDfp/jcKQg8xg==" w:salt="DcmHhiQa2ivtkULRcH0gq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97"/>
    <w:rsid w:val="00081F73"/>
    <w:rsid w:val="000A0EE1"/>
    <w:rsid w:val="001A4C57"/>
    <w:rsid w:val="001C72F8"/>
    <w:rsid w:val="00235660"/>
    <w:rsid w:val="00247F82"/>
    <w:rsid w:val="00330B8E"/>
    <w:rsid w:val="003A57F0"/>
    <w:rsid w:val="00406B74"/>
    <w:rsid w:val="004414DF"/>
    <w:rsid w:val="00461B0D"/>
    <w:rsid w:val="00587ECF"/>
    <w:rsid w:val="00734204"/>
    <w:rsid w:val="008C48F4"/>
    <w:rsid w:val="008D62AE"/>
    <w:rsid w:val="008D67EF"/>
    <w:rsid w:val="008E64B0"/>
    <w:rsid w:val="009D41EC"/>
    <w:rsid w:val="009F39F5"/>
    <w:rsid w:val="00A06428"/>
    <w:rsid w:val="00A30049"/>
    <w:rsid w:val="00A662FD"/>
    <w:rsid w:val="00A80BD0"/>
    <w:rsid w:val="00AC783B"/>
    <w:rsid w:val="00AF5C97"/>
    <w:rsid w:val="00B748F7"/>
    <w:rsid w:val="00C869EC"/>
    <w:rsid w:val="00C877BD"/>
    <w:rsid w:val="00D01F4D"/>
    <w:rsid w:val="00D34385"/>
    <w:rsid w:val="00DF2691"/>
    <w:rsid w:val="00DF5286"/>
    <w:rsid w:val="00F9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11E92"/>
  <w15:chartTrackingRefBased/>
  <w15:docId w15:val="{4C43C889-1515-4C76-ADAB-BDAC540D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C97"/>
    <w:pPr>
      <w:spacing w:after="125" w:line="271" w:lineRule="auto"/>
      <w:ind w:left="10" w:hanging="10"/>
    </w:pPr>
    <w:rPr>
      <w:rFonts w:ascii="Arial" w:eastAsia="Arial" w:hAnsi="Arial" w:cs="Arial"/>
      <w:color w:val="00000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C9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F5C97"/>
    <w:pPr>
      <w:widowControl w:val="0"/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val="en-US" w:eastAsia="en-US"/>
    </w:rPr>
  </w:style>
  <w:style w:type="table" w:styleId="TableGrid">
    <w:name w:val="Table Grid"/>
    <w:basedOn w:val="TableNormal"/>
    <w:uiPriority w:val="39"/>
    <w:rsid w:val="00AF5C97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ormal"/>
    <w:next w:val="Normal"/>
    <w:rsid w:val="00AF5C97"/>
    <w:pPr>
      <w:tabs>
        <w:tab w:val="left" w:pos="540"/>
      </w:tabs>
      <w:suppressAutoHyphens/>
      <w:autoSpaceDE w:val="0"/>
      <w:autoSpaceDN w:val="0"/>
      <w:adjustRightInd w:val="0"/>
      <w:spacing w:after="0" w:line="240" w:lineRule="auto"/>
      <w:ind w:left="0" w:firstLine="0"/>
      <w:textAlignment w:val="center"/>
    </w:pPr>
    <w:rPr>
      <w:rFonts w:eastAsia="Times New Roman" w:cs="Segoe UI"/>
      <w:sz w:val="20"/>
      <w:szCs w:val="20"/>
      <w:lang w:val="en-US" w:eastAsia="en-US"/>
    </w:rPr>
  </w:style>
  <w:style w:type="table" w:customStyle="1" w:styleId="TableGrid0">
    <w:name w:val="TableGrid"/>
    <w:rsid w:val="00AF5C97"/>
    <w:pPr>
      <w:spacing w:after="0" w:line="240" w:lineRule="auto"/>
    </w:pPr>
    <w:rPr>
      <w:rFonts w:eastAsiaTheme="minorEastAsia"/>
      <w:lang w:eastAsia="en-C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5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C97"/>
    <w:rPr>
      <w:rFonts w:ascii="Arial" w:eastAsia="Arial" w:hAnsi="Arial" w:cs="Arial"/>
      <w:color w:val="000000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AF5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C97"/>
    <w:rPr>
      <w:rFonts w:ascii="Arial" w:eastAsia="Arial" w:hAnsi="Arial" w:cs="Arial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F4FF9465E6B743AB326416A0676457" ma:contentTypeVersion="16" ma:contentTypeDescription="Create a new document." ma:contentTypeScope="" ma:versionID="41333deade23ce36f51246fefd8a762b">
  <xsd:schema xmlns:xsd="http://www.w3.org/2001/XMLSchema" xmlns:xs="http://www.w3.org/2001/XMLSchema" xmlns:p="http://schemas.microsoft.com/office/2006/metadata/properties" xmlns:ns2="e7d3e0ce-ae07-4d7a-b342-a6b722b764e6" xmlns:ns3="54db823b-452d-4671-9956-049a2211e054" targetNamespace="http://schemas.microsoft.com/office/2006/metadata/properties" ma:root="true" ma:fieldsID="56e1b57dc8806b7f355c5b079e8476de" ns2:_="" ns3:_="">
    <xsd:import namespace="e7d3e0ce-ae07-4d7a-b342-a6b722b764e6"/>
    <xsd:import namespace="54db823b-452d-4671-9956-049a2211e0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3e0ce-ae07-4d7a-b342-a6b722b764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c7e0af1-923b-45c1-9353-87fe86362f63}" ma:internalName="TaxCatchAll" ma:showField="CatchAllData" ma:web="e7d3e0ce-ae07-4d7a-b342-a6b722b764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db823b-452d-4671-9956-049a2211e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fd0bce1-b706-4f5a-8195-a583cec2d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db823b-452d-4671-9956-049a2211e054">
      <Terms xmlns="http://schemas.microsoft.com/office/infopath/2007/PartnerControls"/>
    </lcf76f155ced4ddcb4097134ff3c332f>
    <TaxCatchAll xmlns="e7d3e0ce-ae07-4d7a-b342-a6b722b764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EE26F4-C43B-4977-BD5D-E0CD02879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d3e0ce-ae07-4d7a-b342-a6b722b764e6"/>
    <ds:schemaRef ds:uri="54db823b-452d-4671-9956-049a2211e0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BD75EF-6C42-4B3F-8810-62F0A0E639DB}">
  <ds:schemaRefs>
    <ds:schemaRef ds:uri="http://schemas.microsoft.com/office/2006/metadata/properties"/>
    <ds:schemaRef ds:uri="http://schemas.microsoft.com/office/infopath/2007/PartnerControls"/>
    <ds:schemaRef ds:uri="54db823b-452d-4671-9956-049a2211e054"/>
    <ds:schemaRef ds:uri="e7d3e0ce-ae07-4d7a-b342-a6b722b764e6"/>
  </ds:schemaRefs>
</ds:datastoreItem>
</file>

<file path=customXml/itemProps3.xml><?xml version="1.0" encoding="utf-8"?>
<ds:datastoreItem xmlns:ds="http://schemas.openxmlformats.org/officeDocument/2006/customXml" ds:itemID="{07C38B7F-7C3A-42C4-9B93-A5EF68A63E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Ziegler</dc:creator>
  <cp:keywords/>
  <dc:description/>
  <cp:lastModifiedBy>Rachel Ziegler</cp:lastModifiedBy>
  <cp:revision>17</cp:revision>
  <dcterms:created xsi:type="dcterms:W3CDTF">2022-08-15T20:20:00Z</dcterms:created>
  <dcterms:modified xsi:type="dcterms:W3CDTF">2023-09-28T21:16:00Z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0x01010002F4FF9465E6B743AB326416A0676457</vt:lpwstr>
  </property>
</Properties>
</file>