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1979"/>
        <w:gridCol w:w="1979"/>
        <w:gridCol w:w="1979"/>
        <w:gridCol w:w="1979"/>
      </w:tblGrid>
      <w:tr w:rsidR="00AF5C97" w:rsidRPr="00E72FAF" w14:paraId="6DE6AD1C" w14:textId="77777777" w:rsidTr="00D46C97">
        <w:trPr>
          <w:gridBefore w:val="1"/>
          <w:wBefore w:w="1056" w:type="pct"/>
          <w:trHeight w:val="324"/>
        </w:trPr>
        <w:tc>
          <w:tcPr>
            <w:tcW w:w="39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</w:tcPr>
          <w:p w14:paraId="05AA3602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color w:val="FFFFFF" w:themeColor="background1"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Consequences</w:t>
            </w:r>
          </w:p>
        </w:tc>
      </w:tr>
      <w:tr w:rsidR="00AF5C97" w:rsidRPr="00E72FAF" w14:paraId="151A9F21" w14:textId="77777777" w:rsidTr="00D46C97">
        <w:trPr>
          <w:trHeight w:val="393"/>
        </w:trPr>
        <w:tc>
          <w:tcPr>
            <w:tcW w:w="105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58C08D4" w14:textId="77777777" w:rsidR="00AF5C97" w:rsidRPr="00E72FAF" w:rsidRDefault="00AF5C97" w:rsidP="00D46C9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83B780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Extreme</w:t>
            </w:r>
          </w:p>
          <w:p w14:paraId="0C782AD7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Death or permanent disability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79103778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Major</w:t>
            </w:r>
          </w:p>
          <w:p w14:paraId="7E2CEDB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Serious bodily injury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1CA8F19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Moderate</w:t>
            </w:r>
          </w:p>
          <w:p w14:paraId="1848A218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Medical treatment and time away from work may be required*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57F38B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Minor</w:t>
            </w:r>
          </w:p>
          <w:p w14:paraId="6CAF1DE4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First aid, no lost time</w:t>
            </w:r>
          </w:p>
        </w:tc>
      </w:tr>
      <w:tr w:rsidR="00AF5C97" w:rsidRPr="00E72FAF" w14:paraId="323FB1EF" w14:textId="77777777" w:rsidTr="00D46C97">
        <w:trPr>
          <w:trHeight w:val="35"/>
        </w:trPr>
        <w:tc>
          <w:tcPr>
            <w:tcW w:w="10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56570"/>
            <w:vAlign w:val="bottom"/>
          </w:tcPr>
          <w:p w14:paraId="39576CA9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Likelihood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F067A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6C5972F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2545C94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1479585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</w:tr>
      <w:tr w:rsidR="00AF5C97" w:rsidRPr="00E72FAF" w14:paraId="7C0183D0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099F48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likely</w:t>
            </w:r>
          </w:p>
          <w:p w14:paraId="3D46575D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frequently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92600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7BC7AF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A8732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57165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</w:tr>
      <w:tr w:rsidR="00AF5C97" w:rsidRPr="00E72FAF" w14:paraId="70ABE107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2AABD6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Likely</w:t>
            </w:r>
          </w:p>
          <w:p w14:paraId="3D0F1286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occasionally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6467A19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8C6B545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250E01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A971274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</w:tr>
      <w:tr w:rsidR="00AF5C97" w:rsidRPr="00E72FAF" w14:paraId="6C20FC24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E4B12C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Unlikely</w:t>
            </w:r>
          </w:p>
          <w:p w14:paraId="3C6DA08E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rare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B52A92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F0BB7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E13BC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C01CE3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</w:tr>
      <w:tr w:rsidR="00AF5C97" w:rsidRPr="00E72FAF" w14:paraId="5BF0FA01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875DC73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unlikely</w:t>
            </w:r>
          </w:p>
          <w:p w14:paraId="6C970CD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likely never will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9D508A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CBA8386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54B22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4443F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7</w:t>
            </w:r>
          </w:p>
        </w:tc>
      </w:tr>
    </w:tbl>
    <w:p w14:paraId="7DEF8B67" w14:textId="77777777" w:rsidR="00AF5C97" w:rsidRPr="00E72FAF" w:rsidRDefault="00AF5C97" w:rsidP="00AF5C97">
      <w:pPr>
        <w:spacing w:after="0" w:line="240" w:lineRule="auto"/>
        <w:ind w:left="0" w:firstLine="0"/>
        <w:jc w:val="center"/>
        <w:rPr>
          <w:rFonts w:ascii="Calibri" w:hAnsi="Calibri"/>
          <w:sz w:val="20"/>
        </w:rPr>
      </w:pPr>
      <w:r w:rsidRPr="00E72FAF">
        <w:rPr>
          <w:rFonts w:ascii="Calibri" w:hAnsi="Calibri"/>
          <w:b/>
        </w:rPr>
        <w:t xml:space="preserve">* </w:t>
      </w:r>
      <w:r w:rsidRPr="00E72FAF">
        <w:rPr>
          <w:rFonts w:ascii="Calibri" w:hAnsi="Calibri"/>
        </w:rPr>
        <w:t>Don’t underestimate “moderate” consequences. They could be very important — give them serious consideration.</w:t>
      </w:r>
    </w:p>
    <w:p w14:paraId="6B0C644B" w14:textId="77777777" w:rsidR="00AF5C97" w:rsidRDefault="00AF5C97" w:rsidP="00AF5C97">
      <w:pPr>
        <w:spacing w:after="0" w:line="240" w:lineRule="auto"/>
        <w:ind w:left="14" w:hanging="14"/>
        <w:rPr>
          <w:rFonts w:ascii="Calibri" w:hAnsi="Calibri"/>
          <w:spacing w:val="-1"/>
          <w:szCs w:val="20"/>
        </w:rPr>
      </w:pPr>
    </w:p>
    <w:p w14:paraId="69C3D8BD" w14:textId="0ABC0B5B" w:rsidR="00AF5C97" w:rsidRPr="00DF5286" w:rsidRDefault="00AF5C97" w:rsidP="00DF5286">
      <w:pPr>
        <w:spacing w:after="0" w:line="240" w:lineRule="auto"/>
        <w:ind w:left="14" w:hanging="14"/>
        <w:rPr>
          <w:rFonts w:ascii="Calibri" w:hAnsi="Calibri"/>
          <w:b/>
          <w:bCs/>
          <w:szCs w:val="20"/>
        </w:rPr>
      </w:pPr>
      <w:r w:rsidRPr="00DF5286">
        <w:rPr>
          <w:rFonts w:ascii="Calibri" w:hAnsi="Calibri"/>
          <w:b/>
          <w:bCs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7C3184" wp14:editId="618462BA">
                <wp:simplePos x="0" y="0"/>
                <wp:positionH relativeFrom="page">
                  <wp:posOffset>1581150</wp:posOffset>
                </wp:positionH>
                <wp:positionV relativeFrom="paragraph">
                  <wp:posOffset>686435</wp:posOffset>
                </wp:positionV>
                <wp:extent cx="340995" cy="635"/>
                <wp:effectExtent l="10795" t="12700" r="10160" b="5715"/>
                <wp:wrapNone/>
                <wp:docPr id="102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635"/>
                          <a:chOff x="2490" y="1081"/>
                          <a:chExt cx="632" cy="2"/>
                        </a:xfrm>
                      </wpg:grpSpPr>
                      <wps:wsp>
                        <wps:cNvPr id="1023" name="Freeform 490"/>
                        <wps:cNvSpPr>
                          <a:spLocks/>
                        </wps:cNvSpPr>
                        <wps:spPr bwMode="auto">
                          <a:xfrm>
                            <a:off x="2490" y="1081"/>
                            <a:ext cx="63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632"/>
                              <a:gd name="T2" fmla="+- 0 3121 2490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73154" id="Group 489" o:spid="_x0000_s1026" style="position:absolute;margin-left:124.5pt;margin-top:54.05pt;width:26.85pt;height:.05pt;z-index:-251657216;mso-position-horizontal-relative:page" coordorigin="2490,108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">
                <v:shape id="Freeform 490" o:spid="_x0000_s1027" style="position:absolute;left:2490;top:1081;width:632;height:2;visibility:visible;mso-wrap-style:square;v-text-anchor:top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" path="m,l631,e" filled="f" strokecolor="white" strokeweight=".94pt">
                  <v:path arrowok="t" o:connecttype="custom" o:connectlocs="0,0;631,0" o:connectangles="0,0"/>
                </v:shape>
                <w10:wrap anchorx="page"/>
              </v:group>
            </w:pict>
          </mc:Fallback>
        </mc:AlternateContent>
      </w:r>
      <w:r w:rsidRPr="00DF5286">
        <w:rPr>
          <w:rFonts w:ascii="Calibri" w:hAnsi="Calibri"/>
          <w:b/>
          <w:bCs/>
          <w:spacing w:val="-1"/>
          <w:szCs w:val="20"/>
        </w:rPr>
        <w:t>The scores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(1</w:t>
      </w:r>
      <w:r w:rsidRPr="00DF5286">
        <w:rPr>
          <w:rFonts w:ascii="Calibri" w:hAnsi="Calibri"/>
          <w:b/>
          <w:bCs/>
          <w:spacing w:val="-2"/>
          <w:szCs w:val="20"/>
        </w:rPr>
        <w:t xml:space="preserve"> </w:t>
      </w:r>
      <w:r w:rsidRPr="00DF5286">
        <w:rPr>
          <w:rFonts w:ascii="Calibri" w:hAnsi="Calibri"/>
          <w:b/>
          <w:bCs/>
          <w:szCs w:val="20"/>
        </w:rPr>
        <w:t>–</w:t>
      </w:r>
      <w:r w:rsidRPr="00DF5286">
        <w:rPr>
          <w:rFonts w:ascii="Calibri" w:hAnsi="Calibri"/>
          <w:b/>
          <w:bCs/>
          <w:spacing w:val="-1"/>
          <w:szCs w:val="20"/>
        </w:rPr>
        <w:t xml:space="preserve"> 7) indicate how important it is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to do something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 xml:space="preserve">about each </w:t>
      </w:r>
      <w:r w:rsidRPr="00DF5286">
        <w:rPr>
          <w:rFonts w:ascii="Calibri" w:hAnsi="Calibri"/>
          <w:b/>
          <w:bCs/>
          <w:spacing w:val="-2"/>
          <w:szCs w:val="20"/>
        </w:rPr>
        <w:t>risk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752"/>
        <w:gridCol w:w="7229"/>
      </w:tblGrid>
      <w:tr w:rsidR="001A4C57" w:rsidRPr="00E72FAF" w14:paraId="45B50B63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195EC14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color w:val="FFFFFF" w:themeColor="background1"/>
                <w:szCs w:val="26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1, 2, 3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A6121" w14:textId="33D043C2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 w:rsidRPr="00E72FAF">
              <w:rPr>
                <w:rFonts w:ascii="Calibri" w:hAnsi="Calibri"/>
                <w:b/>
              </w:rPr>
              <w:t>HIGH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47274CA" w14:textId="53ED5CA3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 something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about these immediately</w:t>
            </w:r>
          </w:p>
        </w:tc>
      </w:tr>
      <w:tr w:rsidR="001A4C57" w:rsidRPr="00E72FAF" w14:paraId="432C9B94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4D82BFF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4,5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32923" w14:textId="57C43F0B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 w:rsidRPr="00E72FAF">
              <w:rPr>
                <w:rFonts w:ascii="Calibri" w:hAnsi="Calibri"/>
                <w:b/>
                <w:spacing w:val="-1"/>
              </w:rPr>
              <w:t>MODERATE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DEE246F" w14:textId="01E3E6DC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something</w:t>
            </w:r>
            <w:r w:rsidRPr="00AF5C97">
              <w:rPr>
                <w:rFonts w:ascii="Calibri" w:hAnsi="Calibri"/>
                <w:bCs/>
              </w:rPr>
              <w:t xml:space="preserve"> about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these risks</w:t>
            </w:r>
            <w:r w:rsidRPr="00AF5C97">
              <w:rPr>
                <w:rFonts w:ascii="Calibri" w:hAnsi="Calibri"/>
                <w:bCs/>
                <w:spacing w:val="1"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 xml:space="preserve">as </w:t>
            </w:r>
            <w:r w:rsidRPr="00AF5C97">
              <w:rPr>
                <w:rFonts w:ascii="Calibri" w:hAnsi="Calibri"/>
                <w:bCs/>
              </w:rPr>
              <w:t>soon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as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possible</w:t>
            </w:r>
          </w:p>
        </w:tc>
      </w:tr>
      <w:tr w:rsidR="001A4C57" w:rsidRPr="00E72FAF" w14:paraId="7934EB4A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2159540F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6,7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3F5AF" w14:textId="1EB37379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 w:rsidRPr="00E72FAF">
              <w:rPr>
                <w:rFonts w:ascii="Calibri" w:hAnsi="Calibri"/>
                <w:b/>
              </w:rPr>
              <w:t>LOW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1B6CD52" w14:textId="09A246B6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bCs/>
                <w:spacing w:val="-1"/>
              </w:rPr>
              <w:t>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hese risks </w:t>
            </w:r>
            <w:r w:rsidRPr="00AF5C97">
              <w:rPr>
                <w:rFonts w:ascii="Calibri" w:hAnsi="Calibri"/>
                <w:bCs/>
              </w:rPr>
              <w:t>may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</w:t>
            </w:r>
            <w:r w:rsidRPr="00AF5C97">
              <w:rPr>
                <w:rFonts w:ascii="Calibri" w:hAnsi="Calibri"/>
                <w:bCs/>
              </w:rPr>
              <w:t>not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need immediate attention</w:t>
            </w:r>
          </w:p>
        </w:tc>
      </w:tr>
    </w:tbl>
    <w:p w14:paraId="581056FA" w14:textId="77777777" w:rsidR="00AF5C97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1"/>
          <w:sz w:val="24"/>
        </w:rPr>
      </w:pPr>
    </w:p>
    <w:p w14:paraId="032C90BC" w14:textId="5F2E1B55" w:rsidR="00D01F4D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CC683E" wp14:editId="72C7D0DC">
                <wp:simplePos x="0" y="0"/>
                <wp:positionH relativeFrom="page">
                  <wp:posOffset>1581150</wp:posOffset>
                </wp:positionH>
                <wp:positionV relativeFrom="paragraph">
                  <wp:posOffset>-567055</wp:posOffset>
                </wp:positionV>
                <wp:extent cx="676275" cy="635"/>
                <wp:effectExtent l="10795" t="13970" r="8255" b="13970"/>
                <wp:wrapNone/>
                <wp:docPr id="790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35"/>
                          <a:chOff x="2490" y="-893"/>
                          <a:chExt cx="1254" cy="2"/>
                        </a:xfrm>
                      </wpg:grpSpPr>
                      <wps:wsp>
                        <wps:cNvPr id="7905" name="Freeform 488"/>
                        <wps:cNvSpPr>
                          <a:spLocks/>
                        </wps:cNvSpPr>
                        <wps:spPr bwMode="auto">
                          <a:xfrm>
                            <a:off x="2490" y="-893"/>
                            <a:ext cx="1254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1254"/>
                              <a:gd name="T2" fmla="+- 0 3744 2490"/>
                              <a:gd name="T3" fmla="*/ T2 w 1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4">
                                <a:moveTo>
                                  <a:pt x="0" y="0"/>
                                </a:moveTo>
                                <a:lnTo>
                                  <a:pt x="12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EABCF" id="Group 487" o:spid="_x0000_s1026" style="position:absolute;margin-left:124.5pt;margin-top:-44.65pt;width:53.25pt;height:.05pt;z-index:-251656192;mso-position-horizontal-relative:page" coordorigin="2490,-893" coordsize="1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">
                <v:shape id="Freeform 488" o:spid="_x0000_s1027" style="position:absolute;left:2490;top:-893;width:1254;height:2;visibility:visible;mso-wrap-style:square;v-text-anchor:top" coordsize="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" path="m,l1254,e" filled="f" strokecolor="white" strokeweight=".94pt">
                  <v:path arrowok="t" o:connecttype="custom" o:connectlocs="0,0;1254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A48CEB" wp14:editId="21BEFD19">
                <wp:simplePos x="0" y="0"/>
                <wp:positionH relativeFrom="page">
                  <wp:posOffset>1581150</wp:posOffset>
                </wp:positionH>
                <wp:positionV relativeFrom="paragraph">
                  <wp:posOffset>-206375</wp:posOffset>
                </wp:positionV>
                <wp:extent cx="281305" cy="635"/>
                <wp:effectExtent l="10795" t="6350" r="12700" b="12065"/>
                <wp:wrapNone/>
                <wp:docPr id="790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635"/>
                          <a:chOff x="2490" y="-325"/>
                          <a:chExt cx="522" cy="2"/>
                        </a:xfrm>
                      </wpg:grpSpPr>
                      <wps:wsp>
                        <wps:cNvPr id="7907" name="Freeform 486"/>
                        <wps:cNvSpPr>
                          <a:spLocks/>
                        </wps:cNvSpPr>
                        <wps:spPr bwMode="auto">
                          <a:xfrm>
                            <a:off x="2490" y="-325"/>
                            <a:ext cx="52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522"/>
                              <a:gd name="T2" fmla="+- 0 3012 2490"/>
                              <a:gd name="T3" fmla="*/ T2 w 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9EC23" id="Group 485" o:spid="_x0000_s1026" style="position:absolute;margin-left:124.5pt;margin-top:-16.25pt;width:22.15pt;height:.05pt;z-index:-251655168;mso-position-horizontal-relative:page" coordorigin="2490,-325" coordsize="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">
                <v:shape id="Freeform 486" o:spid="_x0000_s1027" style="position:absolute;left:2490;top:-325;width:522;height:2;visibility:visible;mso-wrap-style:square;v-text-anchor:top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" path="m,l522,e" filled="f" strokecolor="white" strokeweight=".94pt">
                  <v:path arrowok="t" o:connecttype="custom" o:connectlocs="0,0;522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b/>
          <w:spacing w:val="-1"/>
          <w:sz w:val="24"/>
        </w:rPr>
        <w:t>Factors to consider</w:t>
      </w:r>
      <w:r w:rsidRPr="00E72FAF">
        <w:rPr>
          <w:rFonts w:ascii="Calibri" w:hAnsi="Calibri"/>
          <w:b/>
          <w:spacing w:val="-5"/>
          <w:sz w:val="24"/>
        </w:rPr>
        <w:t xml:space="preserve"> </w:t>
      </w:r>
      <w:r w:rsidRPr="00E72FAF">
        <w:rPr>
          <w:rFonts w:ascii="Calibri" w:hAnsi="Calibri"/>
          <w:b/>
          <w:spacing w:val="-1"/>
          <w:sz w:val="24"/>
        </w:rPr>
        <w:t xml:space="preserve">when </w:t>
      </w:r>
      <w:r w:rsidRPr="00E72FAF">
        <w:rPr>
          <w:rFonts w:ascii="Calibri" w:hAnsi="Calibri"/>
          <w:b/>
          <w:spacing w:val="-2"/>
          <w:sz w:val="24"/>
        </w:rPr>
        <w:t>determining:</w:t>
      </w: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156570"/>
          <w:left w:val="single" w:sz="4" w:space="0" w:color="156570"/>
          <w:bottom w:val="single" w:sz="4" w:space="0" w:color="156570"/>
          <w:right w:val="single" w:sz="4" w:space="0" w:color="156570"/>
          <w:insideH w:val="single" w:sz="4" w:space="0" w:color="156570"/>
          <w:insideV w:val="single" w:sz="4" w:space="0" w:color="15657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247F82" w:rsidRPr="00E72FAF" w14:paraId="6A6AB3C0" w14:textId="77777777" w:rsidTr="00247F82">
        <w:trPr>
          <w:trHeight w:hRule="exact" w:val="302"/>
        </w:trPr>
        <w:tc>
          <w:tcPr>
            <w:tcW w:w="2500" w:type="pct"/>
            <w:shd w:val="clear" w:color="auto" w:fill="156570"/>
            <w:vAlign w:val="center"/>
          </w:tcPr>
          <w:p w14:paraId="2A40569E" w14:textId="77777777" w:rsidR="00247F82" w:rsidRPr="00E72FAF" w:rsidRDefault="00247F82" w:rsidP="00247F82">
            <w:pPr>
              <w:pStyle w:val="TableParagraph"/>
              <w:ind w:left="150"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Likelihood</w:t>
            </w:r>
          </w:p>
          <w:p w14:paraId="0147A1CD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3416E40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D35CC7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3F29962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CF32F3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86789C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71C881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C9E493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6C129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012AAA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29F3E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7DDA74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A325435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D53458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00" w:type="pct"/>
            <w:shd w:val="clear" w:color="auto" w:fill="156570"/>
            <w:vAlign w:val="center"/>
          </w:tcPr>
          <w:p w14:paraId="5945EB8F" w14:textId="77777777" w:rsidR="00247F82" w:rsidRPr="00E72FAF" w:rsidRDefault="00247F82" w:rsidP="00247F82">
            <w:pPr>
              <w:pStyle w:val="TableParagraph"/>
              <w:ind w:left="90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Consequences</w:t>
            </w:r>
          </w:p>
        </w:tc>
      </w:tr>
      <w:tr w:rsidR="00247F82" w:rsidRPr="00E72FAF" w14:paraId="67A0809F" w14:textId="77777777" w:rsidTr="00247F82">
        <w:trPr>
          <w:trHeight w:val="20"/>
        </w:trPr>
        <w:tc>
          <w:tcPr>
            <w:tcW w:w="2500" w:type="pct"/>
          </w:tcPr>
          <w:p w14:paraId="1A7EAEAF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 of times</w:t>
            </w:r>
            <w:r w:rsidRPr="00E72FAF">
              <w:rPr>
                <w:rFonts w:ascii="Calibri" w:hAnsi="Calibri"/>
              </w:rPr>
              <w:t xml:space="preserve"> a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situation occurs</w:t>
            </w:r>
          </w:p>
        </w:tc>
        <w:tc>
          <w:tcPr>
            <w:tcW w:w="2500" w:type="pct"/>
          </w:tcPr>
          <w:p w14:paraId="09003290" w14:textId="77777777" w:rsidR="00247F82" w:rsidRPr="00E72FAF" w:rsidRDefault="00247F82" w:rsidP="00247F82">
            <w:pPr>
              <w:widowControl w:val="0"/>
              <w:tabs>
                <w:tab w:val="left" w:pos="460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Potential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for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chain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reaction</w:t>
            </w:r>
          </w:p>
        </w:tc>
      </w:tr>
      <w:tr w:rsidR="00247F82" w:rsidRPr="00E72FAF" w14:paraId="03B94CB2" w14:textId="77777777" w:rsidTr="00247F82">
        <w:trPr>
          <w:trHeight w:val="20"/>
        </w:trPr>
        <w:tc>
          <w:tcPr>
            <w:tcW w:w="2500" w:type="pct"/>
          </w:tcPr>
          <w:p w14:paraId="13734A7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 xml:space="preserve">exposed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duration</w:t>
            </w:r>
          </w:p>
        </w:tc>
        <w:tc>
          <w:tcPr>
            <w:tcW w:w="2500" w:type="pct"/>
          </w:tcPr>
          <w:p w14:paraId="48FBECD4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Substance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concentration</w:t>
            </w:r>
          </w:p>
        </w:tc>
      </w:tr>
      <w:tr w:rsidR="00247F82" w:rsidRPr="00E72FAF" w14:paraId="6EF0E38D" w14:textId="77777777" w:rsidTr="00247F82">
        <w:trPr>
          <w:trHeight w:val="20"/>
        </w:trPr>
        <w:tc>
          <w:tcPr>
            <w:tcW w:w="2500" w:type="pct"/>
          </w:tcPr>
          <w:p w14:paraId="76C00DAC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Skills/experience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persons exposed</w:t>
            </w:r>
          </w:p>
        </w:tc>
        <w:tc>
          <w:tcPr>
            <w:tcW w:w="2500" w:type="pct"/>
          </w:tcPr>
          <w:p w14:paraId="40D9647D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Material volume</w:t>
            </w:r>
          </w:p>
        </w:tc>
      </w:tr>
      <w:tr w:rsidR="00247F82" w:rsidRPr="00E72FAF" w14:paraId="7C39BA2E" w14:textId="77777777" w:rsidTr="00247F82">
        <w:trPr>
          <w:trHeight w:val="20"/>
        </w:trPr>
        <w:tc>
          <w:tcPr>
            <w:tcW w:w="2500" w:type="pct"/>
          </w:tcPr>
          <w:p w14:paraId="2A5697C1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253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other</w:t>
            </w:r>
            <w:r w:rsidRPr="00E72FAF">
              <w:rPr>
                <w:rFonts w:ascii="Calibri" w:hAnsi="Calibri"/>
                <w:spacing w:val="28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hazards</w:t>
            </w:r>
          </w:p>
        </w:tc>
        <w:tc>
          <w:tcPr>
            <w:tcW w:w="2500" w:type="pct"/>
          </w:tcPr>
          <w:p w14:paraId="57088095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Speed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projectiles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moving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parts</w:t>
            </w:r>
          </w:p>
        </w:tc>
      </w:tr>
      <w:tr w:rsidR="00247F82" w:rsidRPr="00E72FAF" w14:paraId="7039525D" w14:textId="77777777" w:rsidTr="00247F82">
        <w:trPr>
          <w:trHeight w:val="20"/>
        </w:trPr>
        <w:tc>
          <w:tcPr>
            <w:tcW w:w="2500" w:type="pct"/>
          </w:tcPr>
          <w:p w14:paraId="4DA85FAF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334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Special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characteristics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workers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that may affect</w:t>
            </w:r>
            <w:r w:rsidRPr="00E72FAF">
              <w:rPr>
                <w:rFonts w:ascii="Calibri" w:hAnsi="Calibri"/>
                <w:spacing w:val="49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the </w:t>
            </w:r>
            <w:r w:rsidRPr="00E72FAF">
              <w:rPr>
                <w:rFonts w:ascii="Calibri" w:hAnsi="Calibri"/>
                <w:spacing w:val="-1"/>
              </w:rPr>
              <w:t>likelihood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of an </w:t>
            </w:r>
            <w:r w:rsidRPr="00E72FAF">
              <w:rPr>
                <w:rFonts w:ascii="Calibri" w:hAnsi="Calibri"/>
                <w:spacing w:val="-1"/>
              </w:rPr>
              <w:t>incident</w:t>
            </w:r>
          </w:p>
        </w:tc>
        <w:tc>
          <w:tcPr>
            <w:tcW w:w="2500" w:type="pct"/>
          </w:tcPr>
          <w:p w14:paraId="4F6BA8D8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Height of worker or lanyard</w:t>
            </w:r>
          </w:p>
        </w:tc>
      </w:tr>
      <w:tr w:rsidR="00247F82" w:rsidRPr="00E72FAF" w14:paraId="118095E2" w14:textId="77777777" w:rsidTr="00247F82">
        <w:trPr>
          <w:trHeight w:val="20"/>
        </w:trPr>
        <w:tc>
          <w:tcPr>
            <w:tcW w:w="2500" w:type="pct"/>
          </w:tcPr>
          <w:p w14:paraId="6219A93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Quantities of materials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point of exposure</w:t>
            </w:r>
          </w:p>
        </w:tc>
        <w:tc>
          <w:tcPr>
            <w:tcW w:w="2500" w:type="pct"/>
          </w:tcPr>
          <w:p w14:paraId="0D7D0DA1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</w:p>
        </w:tc>
      </w:tr>
      <w:tr w:rsidR="00247F82" w:rsidRPr="00E72FAF" w14:paraId="67DF3C8D" w14:textId="77777777" w:rsidTr="00247F82">
        <w:trPr>
          <w:trHeight w:val="20"/>
        </w:trPr>
        <w:tc>
          <w:tcPr>
            <w:tcW w:w="2500" w:type="pct"/>
          </w:tcPr>
          <w:p w14:paraId="0D02C20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Environmental conditions</w:t>
            </w:r>
          </w:p>
        </w:tc>
        <w:tc>
          <w:tcPr>
            <w:tcW w:w="2500" w:type="pct"/>
          </w:tcPr>
          <w:p w14:paraId="3DD9CECC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Weight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>of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hazard</w:t>
            </w:r>
          </w:p>
        </w:tc>
      </w:tr>
      <w:tr w:rsidR="00247F82" w:rsidRPr="00E72FAF" w14:paraId="1AE1CED3" w14:textId="77777777" w:rsidTr="00247F82">
        <w:trPr>
          <w:trHeight w:val="20"/>
        </w:trPr>
        <w:tc>
          <w:tcPr>
            <w:tcW w:w="2500" w:type="pct"/>
          </w:tcPr>
          <w:p w14:paraId="7A22E242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Condition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equipment</w:t>
            </w:r>
          </w:p>
        </w:tc>
        <w:tc>
          <w:tcPr>
            <w:tcW w:w="2500" w:type="pct"/>
          </w:tcPr>
          <w:p w14:paraId="274EF38A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Forces</w:t>
            </w:r>
            <w:r w:rsidRPr="00E72FAF">
              <w:rPr>
                <w:rFonts w:ascii="Calibri" w:hAnsi="Calibri"/>
              </w:rPr>
              <w:t xml:space="preserve"> and </w:t>
            </w:r>
            <w:r w:rsidRPr="00E72FAF">
              <w:rPr>
                <w:rFonts w:ascii="Calibri" w:hAnsi="Calibri"/>
                <w:spacing w:val="-1"/>
              </w:rPr>
              <w:t>energy</w:t>
            </w:r>
            <w:r w:rsidRPr="00E72FAF">
              <w:rPr>
                <w:rFonts w:ascii="Calibri" w:hAnsi="Calibri"/>
              </w:rPr>
              <w:t xml:space="preserve"> level</w:t>
            </w:r>
          </w:p>
        </w:tc>
      </w:tr>
      <w:tr w:rsidR="00247F82" w:rsidRPr="00E72FAF" w14:paraId="02EB2E10" w14:textId="77777777" w:rsidTr="00247F82">
        <w:trPr>
          <w:trHeight w:val="20"/>
        </w:trPr>
        <w:tc>
          <w:tcPr>
            <w:tcW w:w="2500" w:type="pct"/>
          </w:tcPr>
          <w:p w14:paraId="63C83863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Effectiveness of existing control measures</w:t>
            </w:r>
          </w:p>
        </w:tc>
        <w:tc>
          <w:tcPr>
            <w:tcW w:w="2500" w:type="pct"/>
          </w:tcPr>
          <w:p w14:paraId="13280F99" w14:textId="77777777" w:rsidR="00247F82" w:rsidRPr="00E72FAF" w:rsidRDefault="00247F82" w:rsidP="00247F8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06DB6379" w14:textId="1352C83F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D8E7B6" w14:textId="413E254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17E55D1" w14:textId="77777777" w:rsidR="00A80BD0" w:rsidRDefault="00A80BD0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  <w:sectPr w:rsidR="00A80BD0" w:rsidSect="00D01F4D"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720" w:footer="720" w:gutter="0"/>
          <w:cols w:space="708"/>
          <w:titlePg/>
          <w:docGrid w:linePitch="360"/>
        </w:sectPr>
      </w:pPr>
    </w:p>
    <w:p w14:paraId="08281D49" w14:textId="05F837DD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E83D18F" w14:textId="420B1E3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3F93C1FB" w14:textId="2285A063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B66C682" w14:textId="30DA738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78F8153" w14:textId="6761213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44459E8" w14:textId="1D39D6BA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EEF4EF3" w14:textId="39A77AE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22DBAA" w14:textId="5EF6DE7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98"/>
        <w:gridCol w:w="1442"/>
        <w:gridCol w:w="720"/>
        <w:gridCol w:w="3235"/>
      </w:tblGrid>
      <w:tr w:rsidR="00330B8E" w14:paraId="28D8E1B5" w14:textId="77777777" w:rsidTr="00330B8E">
        <w:trPr>
          <w:trHeight w:val="432"/>
        </w:trPr>
        <w:tc>
          <w:tcPr>
            <w:tcW w:w="1975" w:type="dxa"/>
            <w:vAlign w:val="center"/>
          </w:tcPr>
          <w:p w14:paraId="54295202" w14:textId="56A1FCE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 w:rsidRPr="00330B8E">
              <w:rPr>
                <w:rFonts w:ascii="Calibri" w:hAnsi="Calibri"/>
                <w:bCs/>
                <w:spacing w:val="-2"/>
              </w:rPr>
              <w:lastRenderedPageBreak/>
              <w:t>Risk Assessment</w:t>
            </w:r>
          </w:p>
        </w:tc>
        <w:tc>
          <w:tcPr>
            <w:tcW w:w="8095" w:type="dxa"/>
            <w:gridSpan w:val="4"/>
            <w:vAlign w:val="center"/>
          </w:tcPr>
          <w:p w14:paraId="503C0000" w14:textId="68FBA296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330B8E" w14:paraId="0E4B37E4" w14:textId="77777777" w:rsidTr="00330B8E">
        <w:trPr>
          <w:trHeight w:val="432"/>
        </w:trPr>
        <w:tc>
          <w:tcPr>
            <w:tcW w:w="1975" w:type="dxa"/>
            <w:vAlign w:val="center"/>
          </w:tcPr>
          <w:p w14:paraId="769B3D2A" w14:textId="48CED2EB" w:rsidR="00330B8E" w:rsidRPr="00330B8E" w:rsidRDefault="00A80BD0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</w:rPr>
              <w:t>Company Name</w:t>
            </w:r>
          </w:p>
        </w:tc>
        <w:tc>
          <w:tcPr>
            <w:tcW w:w="2698" w:type="dxa"/>
            <w:vAlign w:val="center"/>
          </w:tcPr>
          <w:p w14:paraId="6589F0AD" w14:textId="189954B2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62" w:type="dxa"/>
            <w:gridSpan w:val="2"/>
            <w:vAlign w:val="center"/>
          </w:tcPr>
          <w:p w14:paraId="77E30046" w14:textId="43BDD66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 w:rsidRPr="00330B8E">
              <w:rPr>
                <w:rFonts w:ascii="Calibri" w:hAnsi="Calibri"/>
                <w:bCs/>
              </w:rPr>
              <w:t>Workplace Location</w:t>
            </w:r>
          </w:p>
        </w:tc>
        <w:tc>
          <w:tcPr>
            <w:tcW w:w="3235" w:type="dxa"/>
            <w:vAlign w:val="center"/>
          </w:tcPr>
          <w:p w14:paraId="3C867BE1" w14:textId="048D76A3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330B8E" w14:paraId="74FB86C3" w14:textId="77777777" w:rsidTr="00001872">
        <w:trPr>
          <w:trHeight w:val="432"/>
        </w:trPr>
        <w:tc>
          <w:tcPr>
            <w:tcW w:w="1975" w:type="dxa"/>
            <w:vAlign w:val="center"/>
          </w:tcPr>
          <w:p w14:paraId="1380C70C" w14:textId="0B0F292C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 w:rsidRPr="00330B8E">
              <w:rPr>
                <w:rFonts w:ascii="Calibri" w:hAnsi="Calibri"/>
                <w:bCs/>
              </w:rPr>
              <w:t>Prepared by</w:t>
            </w:r>
          </w:p>
        </w:tc>
        <w:tc>
          <w:tcPr>
            <w:tcW w:w="4140" w:type="dxa"/>
            <w:gridSpan w:val="2"/>
            <w:vAlign w:val="center"/>
          </w:tcPr>
          <w:p w14:paraId="4A7DE1F1" w14:textId="4D530256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5A51B5D0" w14:textId="007E15CC" w:rsidR="00330B8E" w:rsidRPr="00330B8E" w:rsidRDefault="00461B0D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 w:rsidRPr="00330B8E">
              <w:rPr>
                <w:rFonts w:ascii="Calibri" w:hAnsi="Calibri"/>
                <w:bCs/>
              </w:rPr>
              <w:t>Date</w:t>
            </w:r>
          </w:p>
        </w:tc>
        <w:tc>
          <w:tcPr>
            <w:tcW w:w="3235" w:type="dxa"/>
            <w:vAlign w:val="center"/>
          </w:tcPr>
          <w:p w14:paraId="4E60DC98" w14:textId="1CFDAA60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</w:tbl>
    <w:p w14:paraId="1EBBE86B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PlainTable1"/>
        <w:tblpPr w:leftFromText="180" w:rightFromText="180" w:vertAnchor="text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786"/>
        <w:gridCol w:w="1710"/>
        <w:gridCol w:w="4407"/>
      </w:tblGrid>
      <w:tr w:rsidR="00330B8E" w:rsidRPr="00E72FAF" w14:paraId="325D3D87" w14:textId="77777777" w:rsidTr="00426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156570"/>
          </w:tcPr>
          <w:p w14:paraId="340B58DF" w14:textId="58FDAFC6" w:rsidR="00330B8E" w:rsidRPr="00330B8E" w:rsidRDefault="00330B8E" w:rsidP="005D7760">
            <w:pPr>
              <w:spacing w:after="0" w:line="240" w:lineRule="auto"/>
              <w:ind w:left="0" w:hanging="14"/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Cs w:val="24"/>
              </w:rPr>
            </w:pPr>
            <w:r w:rsidRPr="00330B8E">
              <w:rPr>
                <w:rFonts w:ascii="Calibri" w:hAnsi="Calibri"/>
                <w:color w:val="FFFFFF" w:themeColor="background1"/>
                <w:sz w:val="28"/>
                <w:szCs w:val="32"/>
              </w:rPr>
              <w:t>Assessment</w:t>
            </w:r>
          </w:p>
        </w:tc>
      </w:tr>
      <w:tr w:rsidR="00B748F7" w:rsidRPr="00E72FAF" w14:paraId="1D5A779A" w14:textId="77777777" w:rsidTr="0042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vAlign w:val="center"/>
          </w:tcPr>
          <w:p w14:paraId="75D644FE" w14:textId="77777777" w:rsidR="00247F82" w:rsidRPr="00E72FAF" w:rsidRDefault="00247F82" w:rsidP="0042686F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Task</w:t>
            </w:r>
            <w:r w:rsidRPr="00E72FAF">
              <w:rPr>
                <w:rFonts w:ascii="Calibri" w:hAnsi="Calibri"/>
                <w:szCs w:val="24"/>
              </w:rPr>
              <w:t>s</w:t>
            </w:r>
          </w:p>
        </w:tc>
        <w:tc>
          <w:tcPr>
            <w:tcW w:w="887" w:type="pct"/>
            <w:vAlign w:val="center"/>
          </w:tcPr>
          <w:p w14:paraId="3821BCFC" w14:textId="77777777" w:rsidR="00247F82" w:rsidRPr="00E72FAF" w:rsidRDefault="00247F82" w:rsidP="004268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Hazard(s)</w:t>
            </w:r>
          </w:p>
        </w:tc>
        <w:tc>
          <w:tcPr>
            <w:tcW w:w="849" w:type="pct"/>
            <w:vAlign w:val="center"/>
          </w:tcPr>
          <w:p w14:paraId="015BDB01" w14:textId="77777777" w:rsidR="00247F82" w:rsidRPr="00E72FAF" w:rsidRDefault="00247F82" w:rsidP="004268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Level of Risk</w:t>
            </w:r>
          </w:p>
        </w:tc>
        <w:tc>
          <w:tcPr>
            <w:tcW w:w="2188" w:type="pct"/>
            <w:vAlign w:val="center"/>
          </w:tcPr>
          <w:p w14:paraId="3BED6578" w14:textId="77777777" w:rsidR="00247F82" w:rsidRPr="00E72FAF" w:rsidRDefault="00247F82" w:rsidP="004268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Control</w:t>
            </w:r>
          </w:p>
        </w:tc>
      </w:tr>
      <w:tr w:rsidR="005D7760" w:rsidRPr="00E72FAF" w14:paraId="75A676ED" w14:textId="77777777" w:rsidTr="0042686F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</w:tcPr>
          <w:p w14:paraId="32AB0711" w14:textId="66CBEE3E" w:rsidR="005D7760" w:rsidRPr="001F76F0" w:rsidRDefault="005D7760" w:rsidP="005D776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pct"/>
          </w:tcPr>
          <w:p w14:paraId="663AF2E3" w14:textId="1B9CBB58" w:rsidR="005D7760" w:rsidRPr="001F76F0" w:rsidRDefault="005D7760" w:rsidP="005D7760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49" w:type="pct"/>
          </w:tcPr>
          <w:p w14:paraId="7E84D4E3" w14:textId="5F820F95" w:rsidR="005D7760" w:rsidRPr="001F76F0" w:rsidRDefault="005D7760" w:rsidP="005D7760">
            <w:pPr>
              <w:spacing w:after="0" w:line="240" w:lineRule="auto"/>
              <w:ind w:lef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88" w:type="pct"/>
          </w:tcPr>
          <w:p w14:paraId="0A5EE5E7" w14:textId="124A816C" w:rsidR="005D7760" w:rsidRPr="00001872" w:rsidRDefault="005D7760" w:rsidP="005D7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D7760" w:rsidRPr="00E72FAF" w14:paraId="08D21646" w14:textId="77777777" w:rsidTr="0042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</w:tcPr>
          <w:p w14:paraId="6F0D466C" w14:textId="4A3E556F" w:rsidR="005D7760" w:rsidRPr="001F76F0" w:rsidRDefault="005D7760" w:rsidP="005D776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pct"/>
          </w:tcPr>
          <w:p w14:paraId="6B538AA1" w14:textId="63F3F352" w:rsidR="005D7760" w:rsidRPr="001F76F0" w:rsidRDefault="005D7760" w:rsidP="005D77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49" w:type="pct"/>
          </w:tcPr>
          <w:p w14:paraId="7EFA23D1" w14:textId="296006DC" w:rsidR="005D7760" w:rsidRPr="001F76F0" w:rsidRDefault="005D7760" w:rsidP="005D7760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88" w:type="pct"/>
          </w:tcPr>
          <w:p w14:paraId="38860748" w14:textId="5F85C193" w:rsidR="005D7760" w:rsidRPr="001F76F0" w:rsidRDefault="005D7760" w:rsidP="005D77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D7760" w:rsidRPr="00E72FAF" w14:paraId="384EBAFD" w14:textId="77777777" w:rsidTr="0042686F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</w:tcPr>
          <w:p w14:paraId="658C5F94" w14:textId="77777777" w:rsidR="005D7760" w:rsidRPr="001F76F0" w:rsidRDefault="005D7760" w:rsidP="005D776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pct"/>
          </w:tcPr>
          <w:p w14:paraId="553B9D30" w14:textId="77777777" w:rsidR="005D7760" w:rsidRPr="001F76F0" w:rsidRDefault="005D7760" w:rsidP="005D77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49" w:type="pct"/>
          </w:tcPr>
          <w:p w14:paraId="6B0A0DE8" w14:textId="77777777" w:rsidR="005D7760" w:rsidRPr="001F76F0" w:rsidRDefault="005D7760" w:rsidP="005D776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88" w:type="pct"/>
          </w:tcPr>
          <w:p w14:paraId="7BC46474" w14:textId="77777777" w:rsidR="005D7760" w:rsidRPr="001F76F0" w:rsidRDefault="005D7760" w:rsidP="005D77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01872" w:rsidRPr="00E72FAF" w14:paraId="603208EB" w14:textId="77777777" w:rsidTr="0042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</w:tcPr>
          <w:p w14:paraId="2358700B" w14:textId="77777777" w:rsidR="00001872" w:rsidRPr="001F76F0" w:rsidRDefault="00001872" w:rsidP="005D776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pct"/>
          </w:tcPr>
          <w:p w14:paraId="12CF2353" w14:textId="77777777" w:rsidR="00001872" w:rsidRPr="001F76F0" w:rsidRDefault="00001872" w:rsidP="005D77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49" w:type="pct"/>
          </w:tcPr>
          <w:p w14:paraId="2F8AEC03" w14:textId="77777777" w:rsidR="00001872" w:rsidRPr="001F76F0" w:rsidRDefault="00001872" w:rsidP="005D7760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88" w:type="pct"/>
          </w:tcPr>
          <w:p w14:paraId="7F8D0627" w14:textId="77777777" w:rsidR="00001872" w:rsidRPr="001F76F0" w:rsidRDefault="00001872" w:rsidP="005D77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01872" w:rsidRPr="00E72FAF" w14:paraId="62A75F70" w14:textId="77777777" w:rsidTr="0042686F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</w:tcPr>
          <w:p w14:paraId="47C552A8" w14:textId="77777777" w:rsidR="00001872" w:rsidRPr="001F76F0" w:rsidRDefault="00001872" w:rsidP="005D776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pct"/>
          </w:tcPr>
          <w:p w14:paraId="7800CDB8" w14:textId="77777777" w:rsidR="00001872" w:rsidRPr="001F76F0" w:rsidRDefault="00001872" w:rsidP="005D77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49" w:type="pct"/>
          </w:tcPr>
          <w:p w14:paraId="51E1121D" w14:textId="77777777" w:rsidR="00001872" w:rsidRPr="001F76F0" w:rsidRDefault="00001872" w:rsidP="005D776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88" w:type="pct"/>
          </w:tcPr>
          <w:p w14:paraId="4280CF8E" w14:textId="77777777" w:rsidR="00001872" w:rsidRPr="001F76F0" w:rsidRDefault="00001872" w:rsidP="005D77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47F82" w:rsidRPr="00E72FAF" w14:paraId="73AB4807" w14:textId="77777777" w:rsidTr="0042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F762D0D" w14:textId="02DD440B" w:rsidR="00247F82" w:rsidRPr="00555149" w:rsidRDefault="00247F82" w:rsidP="005D7760">
            <w:pPr>
              <w:spacing w:after="0" w:line="24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Recommendations:</w:t>
            </w:r>
            <w:r w:rsidRPr="00E72FAF">
              <w:rPr>
                <w:rFonts w:ascii="Calibri" w:eastAsia="Century Gothic" w:hAnsi="Calibri" w:cs="Century Gothic"/>
                <w:sz w:val="20"/>
              </w:rPr>
              <w:t xml:space="preserve"> </w:t>
            </w:r>
          </w:p>
        </w:tc>
      </w:tr>
      <w:tr w:rsidR="00247F82" w:rsidRPr="00E72FAF" w14:paraId="7EE98095" w14:textId="77777777" w:rsidTr="0042686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CF71B93" w14:textId="77777777" w:rsidR="00247F82" w:rsidRPr="00E72FAF" w:rsidRDefault="00247F82" w:rsidP="005D7760">
            <w:pPr>
              <w:spacing w:after="0" w:line="240" w:lineRule="auto"/>
              <w:ind w:left="0" w:firstLine="0"/>
              <w:rPr>
                <w:rFonts w:ascii="Calibri" w:hAnsi="Calibri"/>
                <w:sz w:val="20"/>
              </w:rPr>
            </w:pPr>
            <w:r w:rsidRPr="00FC05DE">
              <w:rPr>
                <w:rFonts w:ascii="Calibri" w:hAnsi="Calibri"/>
              </w:rPr>
              <w:t xml:space="preserve">Other Notes:  </w:t>
            </w:r>
          </w:p>
        </w:tc>
      </w:tr>
    </w:tbl>
    <w:p w14:paraId="56940C10" w14:textId="1A8710F4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E512545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956B0BE" w14:textId="6C466F1A" w:rsidR="00AF5C97" w:rsidRDefault="00AF5C97" w:rsidP="00AF5C97">
      <w:pPr>
        <w:spacing w:after="0" w:line="240" w:lineRule="auto"/>
        <w:ind w:left="0" w:firstLine="0"/>
        <w:rPr>
          <w:rFonts w:ascii="Calibri" w:hAnsi="Calibri"/>
          <w:sz w:val="20"/>
        </w:rPr>
      </w:pPr>
    </w:p>
    <w:p w14:paraId="5F176385" w14:textId="2011AF62" w:rsidR="009F39F5" w:rsidRPr="00001872" w:rsidRDefault="00A30049" w:rsidP="00001872">
      <w:pPr>
        <w:spacing w:after="0" w:line="240" w:lineRule="auto"/>
        <w:ind w:left="0" w:firstLine="0"/>
        <w:rPr>
          <w:rFonts w:ascii="Calibri" w:hAnsi="Calibri"/>
          <w:sz w:val="20"/>
        </w:rPr>
      </w:pPr>
      <w:r>
        <w:rPr>
          <w:noProof/>
        </w:rPr>
        <w:drawing>
          <wp:inline distT="0" distB="0" distL="0" distR="0" wp14:anchorId="36D464EE" wp14:editId="69BDE603">
            <wp:extent cx="6400800" cy="34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9F5" w:rsidRPr="00001872" w:rsidSect="00A80BD0">
      <w:type w:val="continuous"/>
      <w:pgSz w:w="12240" w:h="15840"/>
      <w:pgMar w:top="1440" w:right="1080" w:bottom="1440" w:left="1080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50B0" w14:textId="77777777" w:rsidR="00F87DFF" w:rsidRDefault="00F87DFF" w:rsidP="00AF5C97">
      <w:pPr>
        <w:spacing w:after="0" w:line="240" w:lineRule="auto"/>
      </w:pPr>
      <w:r>
        <w:separator/>
      </w:r>
    </w:p>
  </w:endnote>
  <w:endnote w:type="continuationSeparator" w:id="0">
    <w:p w14:paraId="4B0F899E" w14:textId="77777777" w:rsidR="00F87DFF" w:rsidRDefault="00F87DFF" w:rsidP="00AF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155" w14:textId="709E1077" w:rsidR="00330B8E" w:rsidRDefault="00330B8E">
    <w:pPr>
      <w:pStyle w:val="Footer"/>
    </w:pPr>
    <w:r>
      <w:rPr>
        <w:noProof/>
      </w:rPr>
      <w:drawing>
        <wp:inline distT="0" distB="0" distL="0" distR="0" wp14:anchorId="0C604B92" wp14:editId="6CC8DB9D">
          <wp:extent cx="6400800" cy="342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DEB0" w14:textId="77777777" w:rsidR="00F87DFF" w:rsidRDefault="00F87DFF" w:rsidP="00AF5C97">
      <w:pPr>
        <w:spacing w:after="0" w:line="240" w:lineRule="auto"/>
      </w:pPr>
      <w:r>
        <w:separator/>
      </w:r>
    </w:p>
  </w:footnote>
  <w:footnote w:type="continuationSeparator" w:id="0">
    <w:p w14:paraId="435745AC" w14:textId="77777777" w:rsidR="00F87DFF" w:rsidRDefault="00F87DFF" w:rsidP="00AF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584E" w14:textId="45BFDD60" w:rsidR="005727C1" w:rsidRPr="00AF5C97" w:rsidRDefault="00AF5C97" w:rsidP="005727C1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492" w14:textId="2F2E69C3" w:rsidR="00D01F4D" w:rsidRPr="00D01F4D" w:rsidRDefault="00D01F4D" w:rsidP="00D01F4D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3BE"/>
    <w:multiLevelType w:val="hybridMultilevel"/>
    <w:tmpl w:val="9DA68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B3D37"/>
    <w:multiLevelType w:val="hybridMultilevel"/>
    <w:tmpl w:val="4EA0AB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539874">
    <w:abstractNumId w:val="0"/>
  </w:num>
  <w:num w:numId="2" w16cid:durableId="134294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/N/PaGWTR0srCgETDhOPUoombT0l12DCfv5LbiSxz1JeTXIqn881I35QaAyfZdE5nOk3W0JeVoeIDplJtPbtw==" w:salt="/sf0OWlOhHnkuZJW3Zx8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97"/>
    <w:rsid w:val="00001872"/>
    <w:rsid w:val="00081F73"/>
    <w:rsid w:val="001A4C57"/>
    <w:rsid w:val="001C72F8"/>
    <w:rsid w:val="00247F82"/>
    <w:rsid w:val="00330B8E"/>
    <w:rsid w:val="00406B74"/>
    <w:rsid w:val="0042686F"/>
    <w:rsid w:val="00461B0D"/>
    <w:rsid w:val="005D7760"/>
    <w:rsid w:val="008D62AE"/>
    <w:rsid w:val="008E64B0"/>
    <w:rsid w:val="009F39F5"/>
    <w:rsid w:val="00A30049"/>
    <w:rsid w:val="00A80BD0"/>
    <w:rsid w:val="00AC783B"/>
    <w:rsid w:val="00AF5C97"/>
    <w:rsid w:val="00B748F7"/>
    <w:rsid w:val="00D01F4D"/>
    <w:rsid w:val="00DF5286"/>
    <w:rsid w:val="00F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1E92"/>
  <w15:chartTrackingRefBased/>
  <w15:docId w15:val="{4C43C889-1515-4C76-ADAB-BDAC540D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97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F5C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5C97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AF5C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AF5C97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table" w:customStyle="1" w:styleId="TableGrid0">
    <w:name w:val="TableGrid"/>
    <w:rsid w:val="00AF5C9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97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97"/>
    <w:rPr>
      <w:rFonts w:ascii="Arial" w:eastAsia="Arial" w:hAnsi="Arial" w:cs="Arial"/>
      <w:color w:val="000000"/>
      <w:lang w:eastAsia="en-CA"/>
    </w:rPr>
  </w:style>
  <w:style w:type="table" w:styleId="PlainTable1">
    <w:name w:val="Plain Table 1"/>
    <w:basedOn w:val="TableNormal"/>
    <w:uiPriority w:val="41"/>
    <w:rsid w:val="004268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6" ma:contentTypeDescription="Create a new document." ma:contentTypeScope="" ma:versionID="41333deade23ce36f51246fefd8a762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56e1b57dc8806b7f355c5b079e8476de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E26F4-C43B-4977-BD5D-E0CD0287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D75EF-6C42-4B3F-8810-62F0A0E639DB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customXml/itemProps3.xml><?xml version="1.0" encoding="utf-8"?>
<ds:datastoreItem xmlns:ds="http://schemas.openxmlformats.org/officeDocument/2006/customXml" ds:itemID="{07C38B7F-7C3A-42C4-9B93-A5EF68A63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Rachel Ziegler</cp:lastModifiedBy>
  <cp:revision>10</cp:revision>
  <dcterms:created xsi:type="dcterms:W3CDTF">2022-08-15T20:20:00Z</dcterms:created>
  <dcterms:modified xsi:type="dcterms:W3CDTF">2022-10-07T21:24:00Z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