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EC4B" w14:textId="248F23F2" w:rsidR="00D60C6E" w:rsidRDefault="00D60C6E"/>
    <w:p w14:paraId="13492CE6" w14:textId="77777777" w:rsidR="007C200D" w:rsidRDefault="007C200D" w:rsidP="00D60C6E">
      <w:pPr>
        <w:spacing w:after="0" w:line="240" w:lineRule="auto"/>
        <w:ind w:left="0" w:firstLine="0"/>
        <w:rPr>
          <w:rFonts w:asciiTheme="minorHAnsi" w:hAnsiTheme="minorHAnsi"/>
          <w:b/>
          <w:color w:val="FFFFFF" w:themeColor="background1"/>
          <w:sz w:val="28"/>
        </w:rPr>
        <w:sectPr w:rsidR="007C200D" w:rsidSect="0013468C">
          <w:headerReference w:type="default" r:id="rId12"/>
          <w:footerReference w:type="default" r:id="rId13"/>
          <w:pgSz w:w="12240" w:h="15840"/>
          <w:pgMar w:top="1440" w:right="1080" w:bottom="1440" w:left="1080" w:header="708" w:footer="576" w:gutter="0"/>
          <w:cols w:space="708"/>
          <w:formProt w:val="0"/>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3"/>
        <w:gridCol w:w="1902"/>
        <w:gridCol w:w="89"/>
        <w:gridCol w:w="171"/>
        <w:gridCol w:w="8"/>
        <w:gridCol w:w="457"/>
        <w:gridCol w:w="2873"/>
        <w:gridCol w:w="1432"/>
        <w:gridCol w:w="550"/>
        <w:gridCol w:w="2147"/>
      </w:tblGrid>
      <w:tr w:rsidR="00D60C6E" w:rsidRPr="005F5D27" w14:paraId="40A9D0B8" w14:textId="77777777" w:rsidTr="003B5A24">
        <w:trPr>
          <w:trHeight w:hRule="exact" w:val="432"/>
        </w:trPr>
        <w:tc>
          <w:tcPr>
            <w:tcW w:w="5000" w:type="pct"/>
            <w:gridSpan w:val="10"/>
            <w:shd w:val="clear" w:color="auto" w:fill="156570"/>
            <w:vAlign w:val="center"/>
          </w:tcPr>
          <w:p w14:paraId="696772BE" w14:textId="1D23356A" w:rsidR="00D60C6E" w:rsidRPr="000267A5" w:rsidRDefault="00D60C6E" w:rsidP="00D60C6E">
            <w:pPr>
              <w:spacing w:after="0" w:line="240" w:lineRule="auto"/>
              <w:ind w:left="14" w:hanging="14"/>
              <w:jc w:val="center"/>
              <w:rPr>
                <w:rFonts w:asciiTheme="minorHAnsi" w:hAnsiTheme="minorHAnsi"/>
                <w:b/>
                <w:spacing w:val="-1"/>
                <w:sz w:val="20"/>
              </w:rPr>
            </w:pPr>
            <w:r>
              <w:rPr>
                <w:rFonts w:asciiTheme="minorHAnsi" w:hAnsiTheme="minorHAnsi"/>
                <w:b/>
                <w:color w:val="FFFFFF" w:themeColor="background1"/>
                <w:sz w:val="28"/>
              </w:rPr>
              <w:t>Company Information</w:t>
            </w:r>
          </w:p>
        </w:tc>
      </w:tr>
      <w:tr w:rsidR="00D60C6E" w:rsidRPr="005F5D27" w14:paraId="253099A7" w14:textId="77777777" w:rsidTr="003B5A24">
        <w:trPr>
          <w:trHeight w:val="389"/>
        </w:trPr>
        <w:tc>
          <w:tcPr>
            <w:tcW w:w="1164" w:type="pct"/>
            <w:gridSpan w:val="2"/>
            <w:vAlign w:val="center"/>
          </w:tcPr>
          <w:p w14:paraId="4DB8F9AF" w14:textId="77777777" w:rsidR="00D60C6E" w:rsidRPr="00C05FAE" w:rsidRDefault="00D60C6E" w:rsidP="00D60C6E">
            <w:pPr>
              <w:pStyle w:val="TableParagraph"/>
              <w:ind w:left="60"/>
              <w:rPr>
                <w:b/>
                <w:spacing w:val="-1"/>
                <w:sz w:val="24"/>
                <w:szCs w:val="24"/>
              </w:rPr>
            </w:pPr>
            <w:r w:rsidRPr="00C05FAE">
              <w:rPr>
                <w:b/>
                <w:spacing w:val="-1"/>
                <w:sz w:val="24"/>
                <w:szCs w:val="24"/>
              </w:rPr>
              <w:t>Company Name:</w:t>
            </w:r>
          </w:p>
        </w:tc>
        <w:tc>
          <w:tcPr>
            <w:tcW w:w="3836" w:type="pct"/>
            <w:gridSpan w:val="8"/>
            <w:vAlign w:val="center"/>
          </w:tcPr>
          <w:p w14:paraId="4C4F9C6B" w14:textId="77777777" w:rsidR="00D60C6E" w:rsidRPr="001400FC" w:rsidRDefault="00D60C6E" w:rsidP="00D60C6E">
            <w:pPr>
              <w:pStyle w:val="TableParagraph"/>
              <w:ind w:left="92"/>
              <w:rPr>
                <w:bCs/>
                <w:spacing w:val="-1"/>
                <w:sz w:val="24"/>
                <w:szCs w:val="24"/>
              </w:rPr>
            </w:pPr>
          </w:p>
        </w:tc>
      </w:tr>
      <w:tr w:rsidR="00D60C6E" w:rsidRPr="005F5D27" w14:paraId="0925F2C3" w14:textId="77777777" w:rsidTr="003B5A24">
        <w:trPr>
          <w:trHeight w:val="389"/>
        </w:trPr>
        <w:tc>
          <w:tcPr>
            <w:tcW w:w="1164" w:type="pct"/>
            <w:gridSpan w:val="2"/>
            <w:vAlign w:val="center"/>
          </w:tcPr>
          <w:p w14:paraId="54835AE8" w14:textId="77777777" w:rsidR="00D60C6E" w:rsidRPr="00C05FAE" w:rsidRDefault="00D60C6E" w:rsidP="00D60C6E">
            <w:pPr>
              <w:pStyle w:val="TableParagraph"/>
              <w:ind w:left="60"/>
              <w:rPr>
                <w:b/>
                <w:spacing w:val="-1"/>
                <w:sz w:val="24"/>
                <w:szCs w:val="24"/>
              </w:rPr>
            </w:pPr>
            <w:r>
              <w:rPr>
                <w:b/>
                <w:spacing w:val="-1"/>
                <w:sz w:val="24"/>
                <w:szCs w:val="24"/>
              </w:rPr>
              <w:t>Workplace Location:</w:t>
            </w:r>
          </w:p>
        </w:tc>
        <w:tc>
          <w:tcPr>
            <w:tcW w:w="3836" w:type="pct"/>
            <w:gridSpan w:val="8"/>
            <w:vAlign w:val="center"/>
          </w:tcPr>
          <w:p w14:paraId="4E435BCF" w14:textId="4E266567" w:rsidR="00D60C6E" w:rsidRPr="001400FC" w:rsidRDefault="00D60C6E" w:rsidP="00D60C6E">
            <w:pPr>
              <w:pStyle w:val="TableParagraph"/>
              <w:ind w:left="92"/>
              <w:rPr>
                <w:bCs/>
                <w:spacing w:val="-1"/>
                <w:sz w:val="24"/>
                <w:szCs w:val="24"/>
              </w:rPr>
            </w:pPr>
          </w:p>
        </w:tc>
      </w:tr>
      <w:tr w:rsidR="00D60C6E" w:rsidRPr="005F5D27" w14:paraId="5642033D" w14:textId="77777777" w:rsidTr="003B5A24">
        <w:trPr>
          <w:trHeight w:val="389"/>
        </w:trPr>
        <w:tc>
          <w:tcPr>
            <w:tcW w:w="1524" w:type="pct"/>
            <w:gridSpan w:val="6"/>
            <w:vAlign w:val="center"/>
          </w:tcPr>
          <w:p w14:paraId="0FDEDF29" w14:textId="77777777" w:rsidR="00D60C6E" w:rsidRPr="00C05FAE" w:rsidRDefault="00D60C6E" w:rsidP="00D60C6E">
            <w:pPr>
              <w:pStyle w:val="TableParagraph"/>
              <w:ind w:left="60" w:right="90"/>
              <w:rPr>
                <w:rFonts w:cs="Arial"/>
                <w:spacing w:val="-1"/>
                <w:sz w:val="24"/>
                <w:szCs w:val="24"/>
              </w:rPr>
            </w:pPr>
            <w:r w:rsidRPr="00C05FAE">
              <w:rPr>
                <w:b/>
                <w:spacing w:val="-1"/>
                <w:sz w:val="24"/>
                <w:szCs w:val="24"/>
              </w:rPr>
              <w:t xml:space="preserve">Name of Safe Work </w:t>
            </w:r>
            <w:r w:rsidRPr="00C05FAE">
              <w:rPr>
                <w:b/>
                <w:spacing w:val="-2"/>
                <w:sz w:val="24"/>
                <w:szCs w:val="24"/>
              </w:rPr>
              <w:t>Pr</w:t>
            </w:r>
            <w:r>
              <w:rPr>
                <w:b/>
                <w:spacing w:val="-2"/>
                <w:sz w:val="24"/>
                <w:szCs w:val="24"/>
              </w:rPr>
              <w:t>actice</w:t>
            </w:r>
            <w:r w:rsidRPr="00C05FAE">
              <w:rPr>
                <w:b/>
                <w:spacing w:val="-2"/>
                <w:sz w:val="24"/>
                <w:szCs w:val="24"/>
              </w:rPr>
              <w:t xml:space="preserve">: </w:t>
            </w:r>
            <w:r w:rsidRPr="00C05FAE">
              <w:rPr>
                <w:sz w:val="24"/>
                <w:szCs w:val="24"/>
              </w:rPr>
              <w:t xml:space="preserve"> </w:t>
            </w:r>
          </w:p>
        </w:tc>
        <w:tc>
          <w:tcPr>
            <w:tcW w:w="1426" w:type="pct"/>
            <w:vAlign w:val="center"/>
          </w:tcPr>
          <w:p w14:paraId="7423E3D6" w14:textId="77777777" w:rsidR="00D60C6E" w:rsidRPr="00C05FAE" w:rsidRDefault="00D60C6E" w:rsidP="00D60C6E">
            <w:pPr>
              <w:pStyle w:val="TableParagraph"/>
              <w:ind w:left="60" w:right="90"/>
              <w:rPr>
                <w:rFonts w:cs="Arial"/>
                <w:spacing w:val="-1"/>
                <w:sz w:val="24"/>
                <w:szCs w:val="24"/>
              </w:rPr>
            </w:pPr>
          </w:p>
        </w:tc>
        <w:tc>
          <w:tcPr>
            <w:tcW w:w="984" w:type="pct"/>
            <w:gridSpan w:val="2"/>
            <w:vAlign w:val="center"/>
          </w:tcPr>
          <w:p w14:paraId="1FE86E92" w14:textId="77777777" w:rsidR="00D60C6E" w:rsidRPr="00C05FAE" w:rsidRDefault="00D60C6E" w:rsidP="00D60C6E">
            <w:pPr>
              <w:pStyle w:val="TableParagraph"/>
              <w:ind w:left="92" w:right="80"/>
              <w:rPr>
                <w:rFonts w:cs="Arial"/>
                <w:spacing w:val="-1"/>
                <w:sz w:val="24"/>
                <w:szCs w:val="24"/>
              </w:rPr>
            </w:pPr>
            <w:r w:rsidRPr="00C05FAE">
              <w:rPr>
                <w:rFonts w:cs="Arial"/>
                <w:b/>
                <w:spacing w:val="-1"/>
                <w:sz w:val="24"/>
                <w:szCs w:val="24"/>
              </w:rPr>
              <w:t>Release Date:</w:t>
            </w:r>
          </w:p>
        </w:tc>
        <w:tc>
          <w:tcPr>
            <w:tcW w:w="1066" w:type="pct"/>
            <w:vAlign w:val="center"/>
          </w:tcPr>
          <w:p w14:paraId="32E6AB2F" w14:textId="77777777" w:rsidR="00D60C6E" w:rsidRPr="00C05FAE" w:rsidRDefault="00D60C6E" w:rsidP="00D60C6E">
            <w:pPr>
              <w:pStyle w:val="TableParagraph"/>
              <w:ind w:left="92" w:right="80"/>
              <w:rPr>
                <w:rFonts w:cs="Arial"/>
                <w:spacing w:val="-1"/>
                <w:sz w:val="24"/>
                <w:szCs w:val="24"/>
              </w:rPr>
            </w:pPr>
          </w:p>
        </w:tc>
      </w:tr>
      <w:tr w:rsidR="00D60C6E" w:rsidRPr="005F5D27" w14:paraId="3ACD127B" w14:textId="77777777" w:rsidTr="003B5A24">
        <w:trPr>
          <w:trHeight w:val="389"/>
        </w:trPr>
        <w:tc>
          <w:tcPr>
            <w:tcW w:w="1208" w:type="pct"/>
            <w:gridSpan w:val="3"/>
            <w:vAlign w:val="center"/>
          </w:tcPr>
          <w:p w14:paraId="3D831AD8" w14:textId="77777777" w:rsidR="00D60C6E" w:rsidRPr="00C05FAE" w:rsidRDefault="00D60C6E" w:rsidP="00D60C6E">
            <w:pPr>
              <w:pStyle w:val="TableParagraph"/>
              <w:ind w:left="60" w:right="90"/>
              <w:rPr>
                <w:rFonts w:cs="Arial"/>
                <w:b/>
                <w:spacing w:val="-1"/>
                <w:sz w:val="24"/>
                <w:szCs w:val="24"/>
              </w:rPr>
            </w:pPr>
            <w:r w:rsidRPr="00C05FAE">
              <w:rPr>
                <w:b/>
                <w:spacing w:val="-1"/>
                <w:sz w:val="24"/>
                <w:szCs w:val="24"/>
              </w:rPr>
              <w:t>Safe Work P</w:t>
            </w:r>
            <w:r>
              <w:rPr>
                <w:b/>
                <w:spacing w:val="-1"/>
                <w:sz w:val="24"/>
                <w:szCs w:val="24"/>
              </w:rPr>
              <w:t>ractice</w:t>
            </w:r>
            <w:r w:rsidRPr="00C05FAE">
              <w:rPr>
                <w:b/>
                <w:spacing w:val="-1"/>
                <w:sz w:val="24"/>
                <w:szCs w:val="24"/>
              </w:rPr>
              <w:t xml:space="preserve"> #:</w:t>
            </w:r>
          </w:p>
        </w:tc>
        <w:tc>
          <w:tcPr>
            <w:tcW w:w="1742" w:type="pct"/>
            <w:gridSpan w:val="4"/>
            <w:vAlign w:val="center"/>
          </w:tcPr>
          <w:p w14:paraId="69A9A895" w14:textId="77777777" w:rsidR="00D60C6E" w:rsidRPr="00C05FAE" w:rsidRDefault="00D60C6E" w:rsidP="00D60C6E">
            <w:pPr>
              <w:pStyle w:val="TableParagraph"/>
              <w:ind w:left="60" w:right="90"/>
              <w:rPr>
                <w:rFonts w:cs="Arial"/>
                <w:b/>
                <w:spacing w:val="-1"/>
                <w:sz w:val="24"/>
                <w:szCs w:val="24"/>
              </w:rPr>
            </w:pPr>
          </w:p>
        </w:tc>
        <w:tc>
          <w:tcPr>
            <w:tcW w:w="984" w:type="pct"/>
            <w:gridSpan w:val="2"/>
            <w:vAlign w:val="center"/>
          </w:tcPr>
          <w:p w14:paraId="2CB54D59" w14:textId="77777777" w:rsidR="00D60C6E" w:rsidRPr="00C05FAE" w:rsidRDefault="00D60C6E" w:rsidP="00D60C6E">
            <w:pPr>
              <w:pStyle w:val="TableParagraph"/>
              <w:ind w:left="75" w:right="80"/>
              <w:rPr>
                <w:rFonts w:cs="Arial"/>
                <w:b/>
                <w:spacing w:val="-1"/>
                <w:sz w:val="24"/>
                <w:szCs w:val="24"/>
              </w:rPr>
            </w:pPr>
            <w:r w:rsidRPr="00C05FAE">
              <w:rPr>
                <w:rFonts w:cs="Arial"/>
                <w:b/>
                <w:spacing w:val="-1"/>
                <w:sz w:val="24"/>
                <w:szCs w:val="24"/>
              </w:rPr>
              <w:t>Revision Date:</w:t>
            </w:r>
            <w:r>
              <w:rPr>
                <w:rFonts w:cs="Arial"/>
                <w:b/>
                <w:spacing w:val="-1"/>
                <w:sz w:val="24"/>
                <w:szCs w:val="24"/>
              </w:rPr>
              <w:t xml:space="preserve"> </w:t>
            </w:r>
          </w:p>
        </w:tc>
        <w:tc>
          <w:tcPr>
            <w:tcW w:w="1066" w:type="pct"/>
            <w:vAlign w:val="center"/>
          </w:tcPr>
          <w:p w14:paraId="4265146B" w14:textId="77777777" w:rsidR="00D60C6E" w:rsidRPr="00C05FAE" w:rsidRDefault="00D60C6E" w:rsidP="00D60C6E">
            <w:pPr>
              <w:pStyle w:val="TableParagraph"/>
              <w:ind w:left="75" w:right="80"/>
              <w:rPr>
                <w:rFonts w:cs="Arial"/>
                <w:b/>
                <w:spacing w:val="-1"/>
                <w:sz w:val="24"/>
                <w:szCs w:val="24"/>
              </w:rPr>
            </w:pPr>
          </w:p>
        </w:tc>
      </w:tr>
      <w:tr w:rsidR="00D60C6E" w:rsidRPr="005F5D27" w14:paraId="1F8FE2C3" w14:textId="77777777" w:rsidTr="003B5A24">
        <w:trPr>
          <w:trHeight w:val="389"/>
        </w:trPr>
        <w:tc>
          <w:tcPr>
            <w:tcW w:w="1297" w:type="pct"/>
            <w:gridSpan w:val="5"/>
            <w:vAlign w:val="center"/>
          </w:tcPr>
          <w:p w14:paraId="684AC8B4" w14:textId="77777777" w:rsidR="00D60C6E" w:rsidRPr="00C05FAE" w:rsidRDefault="00D60C6E" w:rsidP="00D60C6E">
            <w:pPr>
              <w:pStyle w:val="TableParagraph"/>
              <w:ind w:left="60" w:right="90"/>
              <w:rPr>
                <w:rFonts w:cs="Arial"/>
                <w:b/>
                <w:spacing w:val="-1"/>
                <w:sz w:val="24"/>
                <w:szCs w:val="24"/>
              </w:rPr>
            </w:pPr>
            <w:r w:rsidRPr="00C05FAE">
              <w:rPr>
                <w:rFonts w:cs="Arial"/>
                <w:b/>
                <w:spacing w:val="-1"/>
                <w:sz w:val="24"/>
                <w:szCs w:val="24"/>
              </w:rPr>
              <w:t>Management Signature:</w:t>
            </w:r>
          </w:p>
        </w:tc>
        <w:tc>
          <w:tcPr>
            <w:tcW w:w="1653" w:type="pct"/>
            <w:gridSpan w:val="2"/>
            <w:vAlign w:val="center"/>
          </w:tcPr>
          <w:p w14:paraId="1802A14C" w14:textId="77777777" w:rsidR="00D60C6E" w:rsidRPr="00C05FAE" w:rsidRDefault="00D60C6E" w:rsidP="00D60C6E">
            <w:pPr>
              <w:pStyle w:val="TableParagraph"/>
              <w:ind w:left="60" w:right="90"/>
              <w:rPr>
                <w:rFonts w:cs="Arial"/>
                <w:b/>
                <w:spacing w:val="-1"/>
                <w:sz w:val="24"/>
                <w:szCs w:val="24"/>
              </w:rPr>
            </w:pPr>
          </w:p>
        </w:tc>
        <w:tc>
          <w:tcPr>
            <w:tcW w:w="984" w:type="pct"/>
            <w:gridSpan w:val="2"/>
            <w:vAlign w:val="center"/>
          </w:tcPr>
          <w:p w14:paraId="37F29669" w14:textId="77777777" w:rsidR="00D60C6E" w:rsidRPr="00C05FAE" w:rsidRDefault="00D60C6E" w:rsidP="00D60C6E">
            <w:pPr>
              <w:pStyle w:val="TableParagraph"/>
              <w:ind w:left="75" w:right="80"/>
              <w:rPr>
                <w:rFonts w:cs="Arial"/>
                <w:b/>
                <w:spacing w:val="-1"/>
                <w:sz w:val="24"/>
                <w:szCs w:val="24"/>
              </w:rPr>
            </w:pPr>
            <w:r w:rsidRPr="00C05FAE">
              <w:rPr>
                <w:rFonts w:cs="Arial"/>
                <w:b/>
                <w:spacing w:val="-1"/>
                <w:sz w:val="24"/>
                <w:szCs w:val="24"/>
              </w:rPr>
              <w:t xml:space="preserve">Date of </w:t>
            </w:r>
            <w:r>
              <w:rPr>
                <w:rFonts w:cs="Arial"/>
                <w:b/>
                <w:spacing w:val="-1"/>
                <w:sz w:val="24"/>
                <w:szCs w:val="24"/>
              </w:rPr>
              <w:t>A</w:t>
            </w:r>
            <w:r w:rsidRPr="00C05FAE">
              <w:rPr>
                <w:rFonts w:cs="Arial"/>
                <w:b/>
                <w:spacing w:val="-1"/>
                <w:sz w:val="24"/>
                <w:szCs w:val="24"/>
              </w:rPr>
              <w:t>pproval:</w:t>
            </w:r>
          </w:p>
        </w:tc>
        <w:tc>
          <w:tcPr>
            <w:tcW w:w="1066" w:type="pct"/>
            <w:vAlign w:val="center"/>
          </w:tcPr>
          <w:p w14:paraId="7080FDA7" w14:textId="77777777" w:rsidR="00D60C6E" w:rsidRPr="00C05FAE" w:rsidRDefault="00D60C6E" w:rsidP="00D60C6E">
            <w:pPr>
              <w:pStyle w:val="TableParagraph"/>
              <w:ind w:left="75" w:right="80"/>
              <w:rPr>
                <w:rFonts w:cs="Arial"/>
                <w:b/>
                <w:spacing w:val="-1"/>
                <w:sz w:val="24"/>
                <w:szCs w:val="24"/>
              </w:rPr>
            </w:pPr>
          </w:p>
        </w:tc>
      </w:tr>
      <w:tr w:rsidR="00D60C6E" w:rsidRPr="005F5D27" w14:paraId="522E2319" w14:textId="77777777" w:rsidTr="00D60C6E">
        <w:trPr>
          <w:trHeight w:val="360"/>
        </w:trPr>
        <w:tc>
          <w:tcPr>
            <w:tcW w:w="5000" w:type="pct"/>
            <w:gridSpan w:val="10"/>
            <w:shd w:val="clear" w:color="auto" w:fill="156570"/>
            <w:vAlign w:val="center"/>
          </w:tcPr>
          <w:p w14:paraId="6DFB0650" w14:textId="77777777" w:rsidR="00D60C6E" w:rsidRPr="00C05FAE" w:rsidRDefault="00D60C6E" w:rsidP="00D60C6E">
            <w:pPr>
              <w:pStyle w:val="TableParagraph"/>
              <w:ind w:left="60" w:right="423"/>
              <w:jc w:val="center"/>
              <w:rPr>
                <w:rFonts w:cs="Arial"/>
                <w:spacing w:val="-1"/>
                <w:sz w:val="24"/>
                <w:szCs w:val="24"/>
              </w:rPr>
            </w:pPr>
            <w:r>
              <w:rPr>
                <w:b/>
                <w:color w:val="FFFFFF" w:themeColor="background1"/>
                <w:sz w:val="28"/>
              </w:rPr>
              <w:t>Instructions</w:t>
            </w:r>
          </w:p>
        </w:tc>
      </w:tr>
      <w:tr w:rsidR="00D60C6E" w:rsidRPr="005F5D27" w14:paraId="19CC62ED" w14:textId="77777777" w:rsidTr="00D60C6E">
        <w:trPr>
          <w:trHeight w:val="360"/>
        </w:trPr>
        <w:tc>
          <w:tcPr>
            <w:tcW w:w="5000" w:type="pct"/>
            <w:gridSpan w:val="10"/>
            <w:vAlign w:val="center"/>
          </w:tcPr>
          <w:p w14:paraId="4F054F9F" w14:textId="77777777" w:rsidR="00D60C6E" w:rsidRPr="00C05FAE" w:rsidRDefault="00D60C6E" w:rsidP="00D60C6E">
            <w:pPr>
              <w:pStyle w:val="TableParagraph"/>
              <w:ind w:left="60" w:right="423"/>
              <w:jc w:val="center"/>
              <w:rPr>
                <w:rFonts w:cs="Arial"/>
                <w:spacing w:val="-1"/>
                <w:sz w:val="24"/>
                <w:szCs w:val="24"/>
              </w:rPr>
            </w:pPr>
            <w:r w:rsidRPr="00C05FAE">
              <w:rPr>
                <w:rFonts w:cs="Arial"/>
                <w:spacing w:val="-1"/>
                <w:sz w:val="24"/>
                <w:szCs w:val="24"/>
              </w:rPr>
              <w:t xml:space="preserve">This safe work </w:t>
            </w:r>
            <w:r>
              <w:rPr>
                <w:rFonts w:cs="Arial"/>
                <w:spacing w:val="-1"/>
                <w:sz w:val="24"/>
                <w:szCs w:val="24"/>
              </w:rPr>
              <w:t>practice</w:t>
            </w:r>
            <w:r w:rsidRPr="00C05FAE">
              <w:rPr>
                <w:rFonts w:cs="Arial"/>
                <w:spacing w:val="-1"/>
                <w:sz w:val="24"/>
                <w:szCs w:val="24"/>
              </w:rPr>
              <w:t xml:space="preserve"> must be reviewed annually or any time the task, equipment, or materials change.</w:t>
            </w:r>
          </w:p>
        </w:tc>
      </w:tr>
      <w:tr w:rsidR="00D60C6E" w:rsidRPr="005F5D27" w14:paraId="6A0AEA65" w14:textId="77777777" w:rsidTr="00D60C6E">
        <w:trPr>
          <w:trHeight w:val="360"/>
        </w:trPr>
        <w:tc>
          <w:tcPr>
            <w:tcW w:w="5000" w:type="pct"/>
            <w:gridSpan w:val="10"/>
          </w:tcPr>
          <w:p w14:paraId="50FBE19B" w14:textId="77777777" w:rsidR="00D60C6E" w:rsidRPr="00C05FAE" w:rsidRDefault="00D60C6E" w:rsidP="00D60C6E">
            <w:pPr>
              <w:pStyle w:val="TableParagraph"/>
              <w:ind w:left="92" w:right="423"/>
              <w:jc w:val="center"/>
              <w:rPr>
                <w:rFonts w:cs="Arial"/>
                <w:spacing w:val="-1"/>
                <w:sz w:val="24"/>
                <w:szCs w:val="24"/>
              </w:rPr>
            </w:pPr>
            <w:r w:rsidRPr="00C05FAE">
              <w:rPr>
                <w:rFonts w:cs="Arial"/>
                <w:sz w:val="24"/>
                <w:szCs w:val="24"/>
              </w:rPr>
              <w:t>D</w:t>
            </w:r>
            <w:r>
              <w:rPr>
                <w:rFonts w:cs="Arial"/>
                <w:sz w:val="24"/>
                <w:szCs w:val="24"/>
              </w:rPr>
              <w:t>o</w:t>
            </w:r>
            <w:r w:rsidRPr="00C05FAE">
              <w:rPr>
                <w:rFonts w:cs="Arial"/>
                <w:sz w:val="24"/>
                <w:szCs w:val="24"/>
              </w:rPr>
              <w:t xml:space="preserve"> </w:t>
            </w:r>
            <w:r w:rsidRPr="00C05FAE">
              <w:rPr>
                <w:rFonts w:cs="Arial"/>
                <w:b/>
                <w:bCs/>
                <w:sz w:val="24"/>
                <w:szCs w:val="24"/>
              </w:rPr>
              <w:t>NOT</w:t>
            </w:r>
            <w:r w:rsidRPr="00C05FAE">
              <w:rPr>
                <w:rFonts w:cs="Arial"/>
                <w:sz w:val="24"/>
                <w:szCs w:val="24"/>
              </w:rPr>
              <w:t xml:space="preserve"> </w:t>
            </w:r>
            <w:r w:rsidRPr="00C05FAE">
              <w:rPr>
                <w:rFonts w:cs="Arial"/>
                <w:spacing w:val="-1"/>
                <w:sz w:val="24"/>
                <w:szCs w:val="24"/>
              </w:rPr>
              <w:t>perform</w:t>
            </w:r>
            <w:r w:rsidRPr="00C05FAE">
              <w:rPr>
                <w:rFonts w:cs="Arial"/>
                <w:sz w:val="24"/>
                <w:szCs w:val="24"/>
              </w:rPr>
              <w:t xml:space="preserve"> th</w:t>
            </w:r>
            <w:r>
              <w:rPr>
                <w:rFonts w:cs="Arial"/>
                <w:sz w:val="24"/>
                <w:szCs w:val="24"/>
              </w:rPr>
              <w:t xml:space="preserve">e duties listed in this </w:t>
            </w:r>
            <w:r w:rsidRPr="0098536D">
              <w:rPr>
                <w:rFonts w:cs="Arial"/>
                <w:i/>
                <w:iCs/>
                <w:sz w:val="24"/>
                <w:szCs w:val="24"/>
              </w:rPr>
              <w:t>Safe Work Practice</w:t>
            </w:r>
            <w:r w:rsidRPr="00C05FAE">
              <w:rPr>
                <w:rFonts w:cs="Arial"/>
                <w:sz w:val="24"/>
                <w:szCs w:val="24"/>
              </w:rPr>
              <w:t xml:space="preserve"> </w:t>
            </w:r>
            <w:r w:rsidRPr="00C05FAE">
              <w:rPr>
                <w:rFonts w:cs="Arial"/>
                <w:spacing w:val="-1"/>
                <w:sz w:val="24"/>
                <w:szCs w:val="24"/>
              </w:rPr>
              <w:t>until</w:t>
            </w:r>
            <w:r w:rsidRPr="00C05FAE">
              <w:rPr>
                <w:rFonts w:cs="Arial"/>
                <w:sz w:val="24"/>
                <w:szCs w:val="24"/>
              </w:rPr>
              <w:t xml:space="preserve"> </w:t>
            </w:r>
            <w:r w:rsidRPr="00C05FAE">
              <w:rPr>
                <w:rFonts w:cs="Arial"/>
                <w:spacing w:val="-1"/>
                <w:sz w:val="24"/>
                <w:szCs w:val="24"/>
              </w:rPr>
              <w:t>you</w:t>
            </w:r>
            <w:r w:rsidRPr="00C05FAE">
              <w:rPr>
                <w:rFonts w:cs="Arial"/>
                <w:sz w:val="24"/>
                <w:szCs w:val="24"/>
              </w:rPr>
              <w:t xml:space="preserve"> </w:t>
            </w:r>
            <w:r w:rsidRPr="00C05FAE">
              <w:rPr>
                <w:rFonts w:cs="Arial"/>
                <w:spacing w:val="-1"/>
                <w:sz w:val="24"/>
                <w:szCs w:val="24"/>
              </w:rPr>
              <w:t>have been</w:t>
            </w:r>
            <w:r w:rsidRPr="00C05FAE">
              <w:rPr>
                <w:rFonts w:cs="Arial"/>
                <w:sz w:val="24"/>
                <w:szCs w:val="24"/>
              </w:rPr>
              <w:t xml:space="preserve"> </w:t>
            </w:r>
            <w:r w:rsidRPr="00C05FAE">
              <w:rPr>
                <w:rFonts w:cs="Arial"/>
                <w:spacing w:val="-1"/>
                <w:sz w:val="24"/>
                <w:szCs w:val="24"/>
              </w:rPr>
              <w:t>appropriately</w:t>
            </w:r>
            <w:r w:rsidRPr="00C05FAE">
              <w:rPr>
                <w:rFonts w:cs="Arial"/>
                <w:spacing w:val="-2"/>
                <w:sz w:val="24"/>
                <w:szCs w:val="24"/>
              </w:rPr>
              <w:t xml:space="preserve"> </w:t>
            </w:r>
            <w:r w:rsidRPr="00C05FAE">
              <w:rPr>
                <w:rFonts w:cs="Arial"/>
                <w:spacing w:val="-1"/>
                <w:sz w:val="24"/>
                <w:szCs w:val="24"/>
              </w:rPr>
              <w:t>trained</w:t>
            </w:r>
            <w:r w:rsidRPr="00C05FAE">
              <w:rPr>
                <w:rFonts w:cs="Arial"/>
                <w:sz w:val="24"/>
                <w:szCs w:val="24"/>
              </w:rPr>
              <w:t xml:space="preserve"> </w:t>
            </w:r>
            <w:r w:rsidRPr="00C05FAE">
              <w:rPr>
                <w:rFonts w:cs="Arial"/>
                <w:spacing w:val="-1"/>
                <w:sz w:val="24"/>
                <w:szCs w:val="24"/>
              </w:rPr>
              <w:t>and authorized</w:t>
            </w:r>
            <w:r w:rsidRPr="00C05FAE">
              <w:rPr>
                <w:rFonts w:cs="Arial"/>
                <w:sz w:val="24"/>
                <w:szCs w:val="24"/>
              </w:rPr>
              <w:t xml:space="preserve"> to</w:t>
            </w:r>
            <w:r w:rsidRPr="00C05FAE">
              <w:rPr>
                <w:rFonts w:cs="Arial"/>
                <w:spacing w:val="-1"/>
                <w:sz w:val="24"/>
                <w:szCs w:val="24"/>
              </w:rPr>
              <w:t xml:space="preserve"> </w:t>
            </w:r>
            <w:r w:rsidRPr="00C05FAE">
              <w:rPr>
                <w:rFonts w:cs="Arial"/>
                <w:sz w:val="24"/>
                <w:szCs w:val="24"/>
              </w:rPr>
              <w:t xml:space="preserve">do </w:t>
            </w:r>
            <w:r w:rsidRPr="00C05FAE">
              <w:rPr>
                <w:rFonts w:cs="Arial"/>
                <w:spacing w:val="-1"/>
                <w:sz w:val="24"/>
                <w:szCs w:val="24"/>
              </w:rPr>
              <w:t>so</w:t>
            </w:r>
            <w:r w:rsidRPr="00C05FAE">
              <w:rPr>
                <w:rFonts w:cs="Arial"/>
                <w:sz w:val="24"/>
                <w:szCs w:val="24"/>
              </w:rPr>
              <w:t xml:space="preserve"> by</w:t>
            </w:r>
            <w:r w:rsidRPr="00C05FAE">
              <w:rPr>
                <w:rFonts w:cs="Arial"/>
                <w:spacing w:val="-2"/>
                <w:sz w:val="24"/>
                <w:szCs w:val="24"/>
              </w:rPr>
              <w:t xml:space="preserve"> </w:t>
            </w:r>
            <w:r w:rsidRPr="00C05FAE">
              <w:rPr>
                <w:rFonts w:cs="Arial"/>
                <w:spacing w:val="-1"/>
                <w:sz w:val="24"/>
                <w:szCs w:val="24"/>
              </w:rPr>
              <w:t>your</w:t>
            </w:r>
            <w:r w:rsidRPr="00C05FAE">
              <w:rPr>
                <w:rFonts w:cs="Arial"/>
                <w:sz w:val="24"/>
                <w:szCs w:val="24"/>
              </w:rPr>
              <w:t xml:space="preserve"> </w:t>
            </w:r>
            <w:r w:rsidRPr="00C05FAE">
              <w:rPr>
                <w:rFonts w:cs="Arial"/>
                <w:spacing w:val="-1"/>
                <w:sz w:val="24"/>
                <w:szCs w:val="24"/>
              </w:rPr>
              <w:t>supervisor</w:t>
            </w:r>
          </w:p>
        </w:tc>
      </w:tr>
      <w:tr w:rsidR="003B5A24" w:rsidRPr="005F5D27" w14:paraId="24129782" w14:textId="77777777" w:rsidTr="003B5A24">
        <w:trPr>
          <w:trHeight w:val="360"/>
        </w:trPr>
        <w:tc>
          <w:tcPr>
            <w:tcW w:w="5000" w:type="pct"/>
            <w:gridSpan w:val="10"/>
            <w:shd w:val="clear" w:color="auto" w:fill="156570"/>
          </w:tcPr>
          <w:p w14:paraId="6D104421" w14:textId="75EF7056" w:rsidR="003B5A24" w:rsidRPr="00C05FAE" w:rsidRDefault="003B5A24" w:rsidP="003B5A24">
            <w:pPr>
              <w:pStyle w:val="TableParagraph"/>
              <w:ind w:left="92"/>
              <w:jc w:val="center"/>
              <w:rPr>
                <w:rFonts w:cs="Arial"/>
                <w:sz w:val="24"/>
                <w:szCs w:val="24"/>
              </w:rPr>
            </w:pPr>
            <w:r w:rsidRPr="003B5A24">
              <w:rPr>
                <w:b/>
                <w:bCs/>
                <w:color w:val="FFFFFF" w:themeColor="background1"/>
                <w:sz w:val="28"/>
                <w:szCs w:val="28"/>
              </w:rPr>
              <w:t>Personal Protective Equipment</w:t>
            </w:r>
            <w:r>
              <w:rPr>
                <w:b/>
                <w:bCs/>
                <w:color w:val="FFFFFF" w:themeColor="background1"/>
                <w:sz w:val="28"/>
                <w:szCs w:val="28"/>
              </w:rPr>
              <w:t xml:space="preserve"> (PPE)</w:t>
            </w:r>
          </w:p>
        </w:tc>
      </w:tr>
      <w:tr w:rsidR="003B5A24" w:rsidRPr="005F5D27" w14:paraId="4A9CC4DB" w14:textId="77777777" w:rsidTr="003B5A24">
        <w:trPr>
          <w:trHeight w:val="432"/>
        </w:trPr>
        <w:tc>
          <w:tcPr>
            <w:tcW w:w="1293" w:type="pct"/>
            <w:gridSpan w:val="4"/>
            <w:vAlign w:val="center"/>
          </w:tcPr>
          <w:p w14:paraId="354B00F0" w14:textId="71EFA04B" w:rsidR="003B5A24" w:rsidRPr="009A33F2" w:rsidRDefault="003B5A24" w:rsidP="003B5A24">
            <w:pPr>
              <w:pStyle w:val="TableParagraph"/>
              <w:ind w:left="92"/>
              <w:jc w:val="center"/>
              <w:rPr>
                <w:rFonts w:cs="Arial"/>
                <w:b/>
                <w:bCs/>
                <w:sz w:val="24"/>
                <w:szCs w:val="24"/>
              </w:rPr>
            </w:pPr>
            <w:r w:rsidRPr="009A33F2">
              <w:rPr>
                <w:rFonts w:cs="Arial"/>
                <w:b/>
                <w:bCs/>
                <w:sz w:val="24"/>
                <w:szCs w:val="24"/>
              </w:rPr>
              <w:t>Bear Spray</w:t>
            </w:r>
          </w:p>
        </w:tc>
        <w:tc>
          <w:tcPr>
            <w:tcW w:w="2368" w:type="pct"/>
            <w:gridSpan w:val="4"/>
            <w:vAlign w:val="center"/>
          </w:tcPr>
          <w:p w14:paraId="196FCDBB" w14:textId="3758EAF0" w:rsidR="003B5A24" w:rsidRPr="009A33F2" w:rsidRDefault="003B5A24" w:rsidP="003B5A24">
            <w:pPr>
              <w:pStyle w:val="TableParagraph"/>
              <w:ind w:left="92"/>
              <w:jc w:val="center"/>
              <w:rPr>
                <w:rFonts w:cs="Arial"/>
                <w:b/>
                <w:bCs/>
                <w:sz w:val="24"/>
                <w:szCs w:val="24"/>
              </w:rPr>
            </w:pPr>
            <w:r w:rsidRPr="009A33F2">
              <w:rPr>
                <w:rFonts w:cs="Arial"/>
                <w:b/>
                <w:bCs/>
                <w:sz w:val="24"/>
                <w:szCs w:val="24"/>
              </w:rPr>
              <w:t>Explosive Noise Deterrents (Bear Bangers)</w:t>
            </w:r>
          </w:p>
        </w:tc>
        <w:tc>
          <w:tcPr>
            <w:tcW w:w="1339" w:type="pct"/>
            <w:gridSpan w:val="2"/>
            <w:vAlign w:val="center"/>
          </w:tcPr>
          <w:p w14:paraId="72D403A5" w14:textId="51D78864" w:rsidR="003B5A24" w:rsidRPr="009A33F2" w:rsidRDefault="003B5A24" w:rsidP="003B5A24">
            <w:pPr>
              <w:pStyle w:val="TableParagraph"/>
              <w:ind w:left="92"/>
              <w:jc w:val="center"/>
              <w:rPr>
                <w:rFonts w:cs="Arial"/>
                <w:b/>
                <w:bCs/>
                <w:sz w:val="24"/>
                <w:szCs w:val="24"/>
              </w:rPr>
            </w:pPr>
            <w:r w:rsidRPr="009A33F2">
              <w:rPr>
                <w:rFonts w:cs="Arial"/>
                <w:b/>
                <w:bCs/>
                <w:sz w:val="24"/>
                <w:szCs w:val="24"/>
              </w:rPr>
              <w:t>Whistle</w:t>
            </w:r>
          </w:p>
        </w:tc>
      </w:tr>
      <w:tr w:rsidR="003B5A24" w:rsidRPr="005F5D27" w14:paraId="1EB3A105" w14:textId="77777777" w:rsidTr="003B5A24">
        <w:trPr>
          <w:trHeight w:val="360"/>
        </w:trPr>
        <w:tc>
          <w:tcPr>
            <w:tcW w:w="5000" w:type="pct"/>
            <w:gridSpan w:val="10"/>
            <w:shd w:val="clear" w:color="auto" w:fill="156570"/>
          </w:tcPr>
          <w:p w14:paraId="560F2963" w14:textId="13F029C9" w:rsidR="003B5A24" w:rsidRPr="003B5A24" w:rsidRDefault="003B5A24" w:rsidP="003B5A24">
            <w:pPr>
              <w:pStyle w:val="TableParagraph"/>
              <w:ind w:left="92"/>
              <w:jc w:val="center"/>
              <w:rPr>
                <w:rFonts w:cs="Arial"/>
                <w:sz w:val="24"/>
                <w:szCs w:val="24"/>
              </w:rPr>
            </w:pPr>
            <w:r>
              <w:rPr>
                <w:b/>
                <w:bCs/>
                <w:color w:val="FFFFFF" w:themeColor="background1"/>
                <w:sz w:val="28"/>
                <w:szCs w:val="28"/>
              </w:rPr>
              <w:t>Hazards</w:t>
            </w:r>
          </w:p>
        </w:tc>
      </w:tr>
      <w:tr w:rsidR="003B5A24" w:rsidRPr="005F5D27" w14:paraId="235124AD" w14:textId="77777777" w:rsidTr="003B5A24">
        <w:trPr>
          <w:trHeight w:val="648"/>
        </w:trPr>
        <w:tc>
          <w:tcPr>
            <w:tcW w:w="5000" w:type="pct"/>
            <w:gridSpan w:val="10"/>
            <w:vAlign w:val="center"/>
          </w:tcPr>
          <w:p w14:paraId="4837E4CB" w14:textId="7F7FD277" w:rsidR="003B5A24" w:rsidRPr="003B5A24" w:rsidRDefault="003B5A24" w:rsidP="003B5A24">
            <w:pPr>
              <w:pStyle w:val="TableParagraph"/>
              <w:ind w:left="92"/>
              <w:rPr>
                <w:rFonts w:cs="Arial"/>
                <w:sz w:val="24"/>
                <w:szCs w:val="24"/>
              </w:rPr>
            </w:pPr>
            <w:r w:rsidRPr="003B5A24">
              <w:rPr>
                <w:rFonts w:cs="Arial"/>
                <w:sz w:val="24"/>
                <w:szCs w:val="24"/>
              </w:rPr>
              <w:t>Wildlife encounters are inevitable in agricultural work. Although attacks are rare, workers are at risk of bear, cougar and/or snake encounters which could result in serious injuries.</w:t>
            </w:r>
          </w:p>
        </w:tc>
      </w:tr>
      <w:tr w:rsidR="003B5A24" w:rsidRPr="005F5D27" w14:paraId="02DFD98B" w14:textId="77777777" w:rsidTr="003B5A24">
        <w:trPr>
          <w:trHeight w:val="360"/>
        </w:trPr>
        <w:tc>
          <w:tcPr>
            <w:tcW w:w="5000" w:type="pct"/>
            <w:gridSpan w:val="10"/>
            <w:shd w:val="clear" w:color="auto" w:fill="156570"/>
            <w:vAlign w:val="center"/>
          </w:tcPr>
          <w:p w14:paraId="52C24BB9" w14:textId="313484D3" w:rsidR="003B5A24" w:rsidRPr="00964338" w:rsidRDefault="003B5A24" w:rsidP="003B5A24">
            <w:pPr>
              <w:spacing w:after="0" w:line="240" w:lineRule="auto"/>
              <w:ind w:left="92"/>
              <w:jc w:val="center"/>
              <w:rPr>
                <w:rFonts w:asciiTheme="minorHAnsi" w:hAnsiTheme="minorHAnsi"/>
                <w:b/>
                <w:bCs/>
                <w:color w:val="156570"/>
                <w:sz w:val="24"/>
                <w:szCs w:val="24"/>
              </w:rPr>
            </w:pPr>
            <w:r w:rsidRPr="00964338">
              <w:rPr>
                <w:rFonts w:asciiTheme="minorHAnsi" w:hAnsiTheme="minorHAnsi"/>
                <w:b/>
                <w:bCs/>
                <w:color w:val="FFFFFF" w:themeColor="background1"/>
                <w:sz w:val="28"/>
                <w:szCs w:val="28"/>
              </w:rPr>
              <w:t>Steps</w:t>
            </w:r>
          </w:p>
        </w:tc>
      </w:tr>
      <w:tr w:rsidR="003B5A24" w:rsidRPr="005F5D27" w14:paraId="08C736DE" w14:textId="77777777" w:rsidTr="003B5A24">
        <w:trPr>
          <w:trHeight w:val="360"/>
        </w:trPr>
        <w:tc>
          <w:tcPr>
            <w:tcW w:w="220" w:type="pct"/>
            <w:vAlign w:val="center"/>
          </w:tcPr>
          <w:p w14:paraId="63E97378" w14:textId="42A47EE4"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w:t>
            </w:r>
          </w:p>
        </w:tc>
        <w:tc>
          <w:tcPr>
            <w:tcW w:w="4780" w:type="pct"/>
            <w:gridSpan w:val="9"/>
            <w:vAlign w:val="center"/>
          </w:tcPr>
          <w:p w14:paraId="3FCF24E5" w14:textId="75E1AE16"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Respect all wildlife – all are potentially dangerous.</w:t>
            </w:r>
          </w:p>
        </w:tc>
      </w:tr>
      <w:tr w:rsidR="003B5A24" w:rsidRPr="005F5D27" w14:paraId="2B4425D6" w14:textId="77777777" w:rsidTr="003B5A24">
        <w:trPr>
          <w:trHeight w:val="360"/>
        </w:trPr>
        <w:tc>
          <w:tcPr>
            <w:tcW w:w="220" w:type="pct"/>
            <w:shd w:val="clear" w:color="auto" w:fill="F2F2F2" w:themeFill="background1" w:themeFillShade="F2"/>
            <w:vAlign w:val="center"/>
          </w:tcPr>
          <w:p w14:paraId="6F8F0D75" w14:textId="3BA4D083"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w:t>
            </w:r>
          </w:p>
        </w:tc>
        <w:tc>
          <w:tcPr>
            <w:tcW w:w="4780" w:type="pct"/>
            <w:gridSpan w:val="9"/>
            <w:shd w:val="clear" w:color="auto" w:fill="F2F2F2" w:themeFill="background1" w:themeFillShade="F2"/>
            <w:vAlign w:val="center"/>
          </w:tcPr>
          <w:p w14:paraId="0E59EF75" w14:textId="5AF03B69"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Never approach or attempt to feed wildlife.</w:t>
            </w:r>
          </w:p>
        </w:tc>
      </w:tr>
      <w:tr w:rsidR="003B5A24" w:rsidRPr="005F5D27" w14:paraId="037CC79B" w14:textId="77777777" w:rsidTr="003B5A24">
        <w:trPr>
          <w:trHeight w:val="360"/>
        </w:trPr>
        <w:tc>
          <w:tcPr>
            <w:tcW w:w="220" w:type="pct"/>
            <w:vAlign w:val="center"/>
          </w:tcPr>
          <w:p w14:paraId="4E092879" w14:textId="3CE009B5"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3</w:t>
            </w:r>
          </w:p>
        </w:tc>
        <w:tc>
          <w:tcPr>
            <w:tcW w:w="4780" w:type="pct"/>
            <w:gridSpan w:val="9"/>
            <w:vAlign w:val="center"/>
          </w:tcPr>
          <w:p w14:paraId="706C3D69" w14:textId="47EA58CD"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 xml:space="preserve">Put all garbage in approved garbage receptacles.  </w:t>
            </w:r>
          </w:p>
        </w:tc>
      </w:tr>
      <w:tr w:rsidR="003B5A24" w:rsidRPr="005F5D27" w14:paraId="1F71DDE7" w14:textId="77777777" w:rsidTr="003B5A24">
        <w:trPr>
          <w:trHeight w:val="360"/>
        </w:trPr>
        <w:tc>
          <w:tcPr>
            <w:tcW w:w="220" w:type="pct"/>
            <w:shd w:val="clear" w:color="auto" w:fill="F2F2F2" w:themeFill="background1" w:themeFillShade="F2"/>
            <w:vAlign w:val="center"/>
          </w:tcPr>
          <w:p w14:paraId="7E03378A" w14:textId="79E12F9B"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4</w:t>
            </w:r>
          </w:p>
        </w:tc>
        <w:tc>
          <w:tcPr>
            <w:tcW w:w="4780" w:type="pct"/>
            <w:gridSpan w:val="9"/>
            <w:shd w:val="clear" w:color="auto" w:fill="F2F2F2" w:themeFill="background1" w:themeFillShade="F2"/>
            <w:vAlign w:val="center"/>
          </w:tcPr>
          <w:p w14:paraId="65022C7F" w14:textId="6A6EE8D9"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Never bury food or garbage.</w:t>
            </w:r>
          </w:p>
        </w:tc>
      </w:tr>
      <w:tr w:rsidR="003B5A24" w:rsidRPr="005F5D27" w14:paraId="285CFE46" w14:textId="77777777" w:rsidTr="003B5A24">
        <w:trPr>
          <w:trHeight w:val="360"/>
        </w:trPr>
        <w:tc>
          <w:tcPr>
            <w:tcW w:w="220" w:type="pct"/>
            <w:vAlign w:val="center"/>
          </w:tcPr>
          <w:p w14:paraId="5E7B11AF" w14:textId="4EEC38C1"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5</w:t>
            </w:r>
          </w:p>
        </w:tc>
        <w:tc>
          <w:tcPr>
            <w:tcW w:w="4780" w:type="pct"/>
            <w:gridSpan w:val="9"/>
            <w:vAlign w:val="center"/>
          </w:tcPr>
          <w:p w14:paraId="6E5AB19E" w14:textId="796C00A8"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Be aware of your surroundings and signs of wildlife (</w:t>
            </w:r>
            <w:proofErr w:type="gramStart"/>
            <w:r w:rsidRPr="00F32079">
              <w:rPr>
                <w:rFonts w:asciiTheme="minorHAnsi" w:hAnsiTheme="minorHAnsi"/>
                <w:sz w:val="24"/>
                <w:szCs w:val="24"/>
              </w:rPr>
              <w:t>e.g.</w:t>
            </w:r>
            <w:proofErr w:type="gramEnd"/>
            <w:r w:rsidRPr="00F32079">
              <w:rPr>
                <w:rFonts w:asciiTheme="minorHAnsi" w:hAnsiTheme="minorHAnsi"/>
                <w:sz w:val="24"/>
                <w:szCs w:val="24"/>
              </w:rPr>
              <w:t xml:space="preserve"> tracks, scat, damaged trees).</w:t>
            </w:r>
          </w:p>
        </w:tc>
      </w:tr>
      <w:tr w:rsidR="003B5A24" w:rsidRPr="005F5D27" w14:paraId="4239466E" w14:textId="77777777" w:rsidTr="003B5A24">
        <w:trPr>
          <w:trHeight w:val="360"/>
        </w:trPr>
        <w:tc>
          <w:tcPr>
            <w:tcW w:w="220" w:type="pct"/>
            <w:shd w:val="clear" w:color="auto" w:fill="F2F2F2" w:themeFill="background1" w:themeFillShade="F2"/>
            <w:vAlign w:val="center"/>
          </w:tcPr>
          <w:p w14:paraId="4953E26B" w14:textId="574A303C"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6</w:t>
            </w:r>
          </w:p>
        </w:tc>
        <w:tc>
          <w:tcPr>
            <w:tcW w:w="4780" w:type="pct"/>
            <w:gridSpan w:val="9"/>
            <w:shd w:val="clear" w:color="auto" w:fill="F2F2F2" w:themeFill="background1" w:themeFillShade="F2"/>
            <w:vAlign w:val="center"/>
          </w:tcPr>
          <w:p w14:paraId="12939149" w14:textId="07475D7A"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Avoid wildlife kill areas as bears may aggressively protect them.</w:t>
            </w:r>
          </w:p>
        </w:tc>
      </w:tr>
      <w:tr w:rsidR="003B5A24" w:rsidRPr="005F5D27" w14:paraId="521A1581" w14:textId="77777777" w:rsidTr="003B5A24">
        <w:trPr>
          <w:trHeight w:val="360"/>
        </w:trPr>
        <w:tc>
          <w:tcPr>
            <w:tcW w:w="220" w:type="pct"/>
            <w:vAlign w:val="center"/>
          </w:tcPr>
          <w:p w14:paraId="51E195F2" w14:textId="54294BC2"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7</w:t>
            </w:r>
          </w:p>
        </w:tc>
        <w:tc>
          <w:tcPr>
            <w:tcW w:w="4780" w:type="pct"/>
            <w:gridSpan w:val="9"/>
            <w:vAlign w:val="center"/>
          </w:tcPr>
          <w:p w14:paraId="2A4FCA8C" w14:textId="29290325"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Report wildlife sightings and aggressive behavior to the Supervisory Staff.</w:t>
            </w:r>
          </w:p>
        </w:tc>
      </w:tr>
      <w:tr w:rsidR="003B5A24" w:rsidRPr="005F5D27" w14:paraId="217F68DB" w14:textId="77777777" w:rsidTr="003B5A24">
        <w:trPr>
          <w:trHeight w:val="360"/>
        </w:trPr>
        <w:tc>
          <w:tcPr>
            <w:tcW w:w="220" w:type="pct"/>
            <w:shd w:val="clear" w:color="auto" w:fill="F2F2F2" w:themeFill="background1" w:themeFillShade="F2"/>
            <w:vAlign w:val="center"/>
          </w:tcPr>
          <w:p w14:paraId="68F51941" w14:textId="4F4C22C6"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8</w:t>
            </w:r>
          </w:p>
        </w:tc>
        <w:tc>
          <w:tcPr>
            <w:tcW w:w="4780" w:type="pct"/>
            <w:gridSpan w:val="9"/>
            <w:shd w:val="clear" w:color="auto" w:fill="F2F2F2" w:themeFill="background1" w:themeFillShade="F2"/>
            <w:vAlign w:val="center"/>
          </w:tcPr>
          <w:p w14:paraId="4DB7DBFD" w14:textId="72B712CF"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 xml:space="preserve">Make noise. Many bear encounters occur because the bear did not know you were there.  Make a little noise while you are walking or </w:t>
            </w:r>
            <w:proofErr w:type="gramStart"/>
            <w:r w:rsidRPr="00F32079">
              <w:rPr>
                <w:rFonts w:asciiTheme="minorHAnsi" w:hAnsiTheme="minorHAnsi"/>
                <w:sz w:val="24"/>
                <w:szCs w:val="24"/>
              </w:rPr>
              <w:t>working</w:t>
            </w:r>
            <w:proofErr w:type="gramEnd"/>
            <w:r w:rsidRPr="00F32079">
              <w:rPr>
                <w:rFonts w:asciiTheme="minorHAnsi" w:hAnsiTheme="minorHAnsi"/>
                <w:sz w:val="24"/>
                <w:szCs w:val="24"/>
              </w:rPr>
              <w:t xml:space="preserve"> and you could very well avoid an encounter.</w:t>
            </w:r>
          </w:p>
        </w:tc>
      </w:tr>
      <w:tr w:rsidR="003B5A24" w:rsidRPr="005F5D27" w14:paraId="33484B5F" w14:textId="77777777" w:rsidTr="003B5A24">
        <w:trPr>
          <w:trHeight w:val="360"/>
        </w:trPr>
        <w:tc>
          <w:tcPr>
            <w:tcW w:w="220" w:type="pct"/>
            <w:vAlign w:val="center"/>
          </w:tcPr>
          <w:p w14:paraId="06B2F0D0" w14:textId="36DEE2D7"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9</w:t>
            </w:r>
          </w:p>
        </w:tc>
        <w:tc>
          <w:tcPr>
            <w:tcW w:w="4780" w:type="pct"/>
            <w:gridSpan w:val="9"/>
            <w:vAlign w:val="center"/>
          </w:tcPr>
          <w:p w14:paraId="2FE65B46" w14:textId="2E9301C0"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Work in pairs if there is an indication of bears in the area.</w:t>
            </w:r>
          </w:p>
        </w:tc>
      </w:tr>
      <w:tr w:rsidR="003B5A24" w:rsidRPr="005F5D27" w14:paraId="0EEA4B4E" w14:textId="77777777" w:rsidTr="003B5A24">
        <w:trPr>
          <w:trHeight w:val="360"/>
        </w:trPr>
        <w:tc>
          <w:tcPr>
            <w:tcW w:w="220" w:type="pct"/>
            <w:shd w:val="clear" w:color="auto" w:fill="F2F2F2" w:themeFill="background1" w:themeFillShade="F2"/>
            <w:vAlign w:val="center"/>
          </w:tcPr>
          <w:p w14:paraId="61CAB1BB" w14:textId="6C48A510"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10</w:t>
            </w:r>
          </w:p>
        </w:tc>
        <w:tc>
          <w:tcPr>
            <w:tcW w:w="4780" w:type="pct"/>
            <w:gridSpan w:val="9"/>
            <w:shd w:val="clear" w:color="auto" w:fill="F2F2F2" w:themeFill="background1" w:themeFillShade="F2"/>
            <w:vAlign w:val="center"/>
          </w:tcPr>
          <w:p w14:paraId="7780452A" w14:textId="7DC47789"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It is recommended that you carry a whistle as it can be used to help signal others in an emergency.</w:t>
            </w:r>
          </w:p>
        </w:tc>
      </w:tr>
      <w:tr w:rsidR="003B5A24" w:rsidRPr="005F5D27" w14:paraId="372D4A4D" w14:textId="77777777" w:rsidTr="003B5A24">
        <w:trPr>
          <w:trHeight w:val="360"/>
        </w:trPr>
        <w:tc>
          <w:tcPr>
            <w:tcW w:w="220" w:type="pct"/>
            <w:vAlign w:val="center"/>
          </w:tcPr>
          <w:p w14:paraId="4B478981" w14:textId="7B33BFBB"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11</w:t>
            </w:r>
          </w:p>
        </w:tc>
        <w:tc>
          <w:tcPr>
            <w:tcW w:w="4780" w:type="pct"/>
            <w:gridSpan w:val="9"/>
            <w:vAlign w:val="center"/>
          </w:tcPr>
          <w:p w14:paraId="4D57AA4E" w14:textId="3F63E2B7"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There are two types of bears: black bears and grizzlies.  In the event of an encounter, it is important to know which type of bear it is, as it can affect the way in which you should respond.</w:t>
            </w:r>
          </w:p>
        </w:tc>
      </w:tr>
      <w:tr w:rsidR="003B5A24" w:rsidRPr="005F5D27" w14:paraId="0B553DF1" w14:textId="77777777" w:rsidTr="003B5A24">
        <w:trPr>
          <w:trHeight w:val="360"/>
        </w:trPr>
        <w:tc>
          <w:tcPr>
            <w:tcW w:w="220" w:type="pct"/>
            <w:shd w:val="clear" w:color="auto" w:fill="F2F2F2" w:themeFill="background1" w:themeFillShade="F2"/>
            <w:vAlign w:val="center"/>
          </w:tcPr>
          <w:p w14:paraId="6916A026" w14:textId="7F5922B4"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12</w:t>
            </w:r>
          </w:p>
        </w:tc>
        <w:tc>
          <w:tcPr>
            <w:tcW w:w="4780" w:type="pct"/>
            <w:gridSpan w:val="9"/>
            <w:shd w:val="clear" w:color="auto" w:fill="F2F2F2" w:themeFill="background1" w:themeFillShade="F2"/>
            <w:vAlign w:val="center"/>
          </w:tcPr>
          <w:p w14:paraId="20984E67" w14:textId="2B8DA36F"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 xml:space="preserve">Identify the bears behavior. Understanding what kind of encounter, it </w:t>
            </w:r>
            <w:proofErr w:type="gramStart"/>
            <w:r w:rsidRPr="00F32079">
              <w:rPr>
                <w:rFonts w:asciiTheme="minorHAnsi" w:hAnsiTheme="minorHAnsi"/>
                <w:sz w:val="24"/>
                <w:szCs w:val="24"/>
              </w:rPr>
              <w:t>is can help</w:t>
            </w:r>
            <w:proofErr w:type="gramEnd"/>
            <w:r w:rsidRPr="00F32079">
              <w:rPr>
                <w:rFonts w:asciiTheme="minorHAnsi" w:hAnsiTheme="minorHAnsi"/>
                <w:sz w:val="24"/>
                <w:szCs w:val="24"/>
              </w:rPr>
              <w:t xml:space="preserve"> you decide the safest way to deal with the situation. There are a few types of bear encounters: </w:t>
            </w:r>
          </w:p>
          <w:p w14:paraId="0E047946" w14:textId="3DEA27C1" w:rsidR="003B5A24" w:rsidRPr="00F32079" w:rsidRDefault="003B5A24" w:rsidP="003B5A24">
            <w:pPr>
              <w:pStyle w:val="ListParagraph"/>
              <w:numPr>
                <w:ilvl w:val="0"/>
                <w:numId w:val="18"/>
              </w:numPr>
              <w:spacing w:after="0" w:line="240" w:lineRule="auto"/>
              <w:rPr>
                <w:rFonts w:asciiTheme="minorHAnsi" w:hAnsiTheme="minorHAnsi"/>
                <w:sz w:val="24"/>
                <w:szCs w:val="24"/>
              </w:rPr>
            </w:pPr>
            <w:r w:rsidRPr="00F32079">
              <w:rPr>
                <w:rFonts w:asciiTheme="minorHAnsi" w:hAnsiTheme="minorHAnsi"/>
                <w:sz w:val="24"/>
                <w:szCs w:val="24"/>
              </w:rPr>
              <w:t>Casual</w:t>
            </w:r>
          </w:p>
          <w:p w14:paraId="5CAD1A37" w14:textId="3F17AB25" w:rsidR="003B5A24" w:rsidRPr="00F32079" w:rsidRDefault="003B5A24" w:rsidP="003B5A24">
            <w:pPr>
              <w:pStyle w:val="ListParagraph"/>
              <w:numPr>
                <w:ilvl w:val="0"/>
                <w:numId w:val="18"/>
              </w:numPr>
              <w:spacing w:after="0" w:line="240" w:lineRule="auto"/>
              <w:rPr>
                <w:rFonts w:asciiTheme="minorHAnsi" w:hAnsiTheme="minorHAnsi"/>
                <w:sz w:val="24"/>
                <w:szCs w:val="24"/>
              </w:rPr>
            </w:pPr>
            <w:r w:rsidRPr="00F32079">
              <w:rPr>
                <w:rFonts w:asciiTheme="minorHAnsi" w:hAnsiTheme="minorHAnsi"/>
                <w:sz w:val="24"/>
                <w:szCs w:val="24"/>
              </w:rPr>
              <w:t>Defensive</w:t>
            </w:r>
          </w:p>
          <w:p w14:paraId="5F884F40" w14:textId="415F696F" w:rsidR="003B5A24" w:rsidRPr="00F32079" w:rsidRDefault="003B5A24" w:rsidP="003B5A24">
            <w:pPr>
              <w:pStyle w:val="ListParagraph"/>
              <w:numPr>
                <w:ilvl w:val="0"/>
                <w:numId w:val="18"/>
              </w:numPr>
              <w:spacing w:after="0" w:line="240" w:lineRule="auto"/>
              <w:rPr>
                <w:rFonts w:asciiTheme="minorHAnsi" w:hAnsiTheme="minorHAnsi"/>
                <w:sz w:val="24"/>
                <w:szCs w:val="24"/>
              </w:rPr>
            </w:pPr>
            <w:r w:rsidRPr="00F32079">
              <w:rPr>
                <w:rFonts w:asciiTheme="minorHAnsi" w:hAnsiTheme="minorHAnsi"/>
                <w:sz w:val="24"/>
                <w:szCs w:val="24"/>
              </w:rPr>
              <w:t>Predatory</w:t>
            </w:r>
          </w:p>
        </w:tc>
      </w:tr>
      <w:tr w:rsidR="003B5A24" w:rsidRPr="005F5D27" w14:paraId="14609237" w14:textId="77777777" w:rsidTr="003B5A24">
        <w:trPr>
          <w:trHeight w:val="360"/>
        </w:trPr>
        <w:tc>
          <w:tcPr>
            <w:tcW w:w="220" w:type="pct"/>
            <w:vAlign w:val="center"/>
          </w:tcPr>
          <w:p w14:paraId="0AEFC0EA" w14:textId="11025C8D"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lastRenderedPageBreak/>
              <w:t>13</w:t>
            </w:r>
          </w:p>
        </w:tc>
        <w:tc>
          <w:tcPr>
            <w:tcW w:w="4780" w:type="pct"/>
            <w:gridSpan w:val="9"/>
            <w:vAlign w:val="center"/>
          </w:tcPr>
          <w:p w14:paraId="60360B69" w14:textId="51E5313F"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Don't panic and do not run. A bear can reach speeds of 50-60 km/h and can run both uphill and downhill with ease.</w:t>
            </w:r>
          </w:p>
        </w:tc>
      </w:tr>
      <w:tr w:rsidR="003B5A24" w:rsidRPr="005F5D27" w14:paraId="477E44C7" w14:textId="77777777" w:rsidTr="003B5A24">
        <w:trPr>
          <w:trHeight w:val="360"/>
        </w:trPr>
        <w:tc>
          <w:tcPr>
            <w:tcW w:w="220" w:type="pct"/>
            <w:shd w:val="clear" w:color="auto" w:fill="F2F2F2" w:themeFill="background1" w:themeFillShade="F2"/>
            <w:vAlign w:val="center"/>
          </w:tcPr>
          <w:p w14:paraId="7E21D70B" w14:textId="3B47E6D3"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14</w:t>
            </w:r>
          </w:p>
        </w:tc>
        <w:tc>
          <w:tcPr>
            <w:tcW w:w="4780" w:type="pct"/>
            <w:gridSpan w:val="9"/>
            <w:shd w:val="clear" w:color="auto" w:fill="F2F2F2" w:themeFill="background1" w:themeFillShade="F2"/>
            <w:vAlign w:val="center"/>
          </w:tcPr>
          <w:p w14:paraId="57D5FE01" w14:textId="2902F204"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Don't make eye contact, this can be seen as threatening to the bear.  Instead, lower your gaze and slowly back away.  Assess the bear's reaction and determine the type of bear and type of an encounter this might be.</w:t>
            </w:r>
          </w:p>
        </w:tc>
      </w:tr>
      <w:tr w:rsidR="003B5A24" w:rsidRPr="005F5D27" w14:paraId="676033C7" w14:textId="77777777" w:rsidTr="003B5A24">
        <w:trPr>
          <w:trHeight w:val="360"/>
        </w:trPr>
        <w:tc>
          <w:tcPr>
            <w:tcW w:w="220" w:type="pct"/>
            <w:vAlign w:val="center"/>
          </w:tcPr>
          <w:p w14:paraId="54DFBCF8" w14:textId="4F58B5EF"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15</w:t>
            </w:r>
          </w:p>
        </w:tc>
        <w:tc>
          <w:tcPr>
            <w:tcW w:w="4780" w:type="pct"/>
            <w:gridSpan w:val="9"/>
            <w:vAlign w:val="center"/>
          </w:tcPr>
          <w:p w14:paraId="52216D05" w14:textId="3BFB5882" w:rsidR="003B5A24" w:rsidRPr="00C05FAE"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Once the type of attack and the type of bear have been determined, you can decide on the best course of action.</w:t>
            </w:r>
          </w:p>
        </w:tc>
      </w:tr>
      <w:tr w:rsidR="003B5A24" w:rsidRPr="005F5D27" w14:paraId="2F4D31B9" w14:textId="77777777" w:rsidTr="003B5A24">
        <w:trPr>
          <w:trHeight w:val="360"/>
        </w:trPr>
        <w:tc>
          <w:tcPr>
            <w:tcW w:w="220" w:type="pct"/>
            <w:shd w:val="clear" w:color="auto" w:fill="F2F2F2" w:themeFill="background1" w:themeFillShade="F2"/>
            <w:vAlign w:val="center"/>
          </w:tcPr>
          <w:p w14:paraId="15320867" w14:textId="205095F2"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16</w:t>
            </w:r>
          </w:p>
        </w:tc>
        <w:tc>
          <w:tcPr>
            <w:tcW w:w="4780" w:type="pct"/>
            <w:gridSpan w:val="9"/>
            <w:shd w:val="clear" w:color="auto" w:fill="F2F2F2" w:themeFill="background1" w:themeFillShade="F2"/>
            <w:vAlign w:val="center"/>
          </w:tcPr>
          <w:p w14:paraId="3B7915FC" w14:textId="33061692"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Carry safety equipment such as bear spray and know how transport and use it safely. Bear spray is effective against all large mammals and should be your first choices as a deterrent.</w:t>
            </w:r>
          </w:p>
        </w:tc>
      </w:tr>
      <w:tr w:rsidR="003B5A24" w:rsidRPr="005F5D27" w14:paraId="20773F9F" w14:textId="77777777" w:rsidTr="003B5A24">
        <w:trPr>
          <w:trHeight w:val="360"/>
        </w:trPr>
        <w:tc>
          <w:tcPr>
            <w:tcW w:w="220" w:type="pct"/>
            <w:vAlign w:val="center"/>
          </w:tcPr>
          <w:p w14:paraId="7DA4D943" w14:textId="4C703C7C"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17</w:t>
            </w:r>
          </w:p>
        </w:tc>
        <w:tc>
          <w:tcPr>
            <w:tcW w:w="4780" w:type="pct"/>
            <w:gridSpan w:val="9"/>
            <w:vAlign w:val="center"/>
          </w:tcPr>
          <w:p w14:paraId="382FE52A" w14:textId="6DB49028"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If you encounter a cougar, directly face the cougar and slowly back away. Maintain eye contact while you move away.</w:t>
            </w:r>
          </w:p>
        </w:tc>
      </w:tr>
      <w:tr w:rsidR="003B5A24" w:rsidRPr="005F5D27" w14:paraId="15389E4B" w14:textId="77777777" w:rsidTr="003B5A24">
        <w:trPr>
          <w:trHeight w:val="360"/>
        </w:trPr>
        <w:tc>
          <w:tcPr>
            <w:tcW w:w="220" w:type="pct"/>
            <w:shd w:val="clear" w:color="auto" w:fill="F2F2F2" w:themeFill="background1" w:themeFillShade="F2"/>
            <w:vAlign w:val="center"/>
          </w:tcPr>
          <w:p w14:paraId="78F27541" w14:textId="474166A4"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18</w:t>
            </w:r>
          </w:p>
        </w:tc>
        <w:tc>
          <w:tcPr>
            <w:tcW w:w="4780" w:type="pct"/>
            <w:gridSpan w:val="9"/>
            <w:shd w:val="clear" w:color="auto" w:fill="F2F2F2" w:themeFill="background1" w:themeFillShade="F2"/>
            <w:vAlign w:val="center"/>
          </w:tcPr>
          <w:p w14:paraId="0889456A" w14:textId="02D72D5F"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Always leave the cougar a path for retreat.</w:t>
            </w:r>
          </w:p>
        </w:tc>
      </w:tr>
      <w:tr w:rsidR="003B5A24" w:rsidRPr="005F5D27" w14:paraId="4A614B3B" w14:textId="77777777" w:rsidTr="003B5A24">
        <w:trPr>
          <w:trHeight w:val="360"/>
        </w:trPr>
        <w:tc>
          <w:tcPr>
            <w:tcW w:w="220" w:type="pct"/>
            <w:vAlign w:val="center"/>
          </w:tcPr>
          <w:p w14:paraId="75DD0700" w14:textId="5B7EDE8D"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19</w:t>
            </w:r>
          </w:p>
        </w:tc>
        <w:tc>
          <w:tcPr>
            <w:tcW w:w="4780" w:type="pct"/>
            <w:gridSpan w:val="9"/>
            <w:vAlign w:val="center"/>
          </w:tcPr>
          <w:p w14:paraId="3B626FA1" w14:textId="674A75A7"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Make yourself large as possible. Raise and wave your arms above your head to make yourself look big.</w:t>
            </w:r>
          </w:p>
        </w:tc>
      </w:tr>
      <w:tr w:rsidR="003B5A24" w:rsidRPr="005F5D27" w14:paraId="2622EA64" w14:textId="77777777" w:rsidTr="003B5A24">
        <w:trPr>
          <w:trHeight w:val="360"/>
        </w:trPr>
        <w:tc>
          <w:tcPr>
            <w:tcW w:w="220" w:type="pct"/>
            <w:shd w:val="clear" w:color="auto" w:fill="F2F2F2" w:themeFill="background1" w:themeFillShade="F2"/>
            <w:vAlign w:val="center"/>
          </w:tcPr>
          <w:p w14:paraId="1E609891" w14:textId="2359DDED"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20</w:t>
            </w:r>
          </w:p>
        </w:tc>
        <w:tc>
          <w:tcPr>
            <w:tcW w:w="4780" w:type="pct"/>
            <w:gridSpan w:val="9"/>
            <w:shd w:val="clear" w:color="auto" w:fill="F2F2F2" w:themeFill="background1" w:themeFillShade="F2"/>
            <w:vAlign w:val="center"/>
          </w:tcPr>
          <w:p w14:paraId="7AC9ADF1" w14:textId="197BC6C4"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Throw rocks or sticks, aggression may scare the cougar away. Convince the cougar that you are a threat, not prey.</w:t>
            </w:r>
          </w:p>
        </w:tc>
      </w:tr>
      <w:tr w:rsidR="003B5A24" w:rsidRPr="005F5D27" w14:paraId="7476B0DA" w14:textId="77777777" w:rsidTr="003B5A24">
        <w:trPr>
          <w:trHeight w:val="360"/>
        </w:trPr>
        <w:tc>
          <w:tcPr>
            <w:tcW w:w="220" w:type="pct"/>
            <w:vAlign w:val="center"/>
          </w:tcPr>
          <w:p w14:paraId="0F12F7B3" w14:textId="254E021D"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21</w:t>
            </w:r>
          </w:p>
        </w:tc>
        <w:tc>
          <w:tcPr>
            <w:tcW w:w="4780" w:type="pct"/>
            <w:gridSpan w:val="9"/>
            <w:vAlign w:val="center"/>
          </w:tcPr>
          <w:p w14:paraId="65B539C9" w14:textId="2BF3846A"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Do not run and if attacked, fight back.</w:t>
            </w:r>
          </w:p>
        </w:tc>
      </w:tr>
      <w:tr w:rsidR="003B5A24" w:rsidRPr="005F5D27" w14:paraId="35038E6A" w14:textId="77777777" w:rsidTr="003B5A24">
        <w:trPr>
          <w:trHeight w:val="360"/>
        </w:trPr>
        <w:tc>
          <w:tcPr>
            <w:tcW w:w="220" w:type="pct"/>
            <w:shd w:val="clear" w:color="auto" w:fill="F2F2F2" w:themeFill="background1" w:themeFillShade="F2"/>
            <w:vAlign w:val="center"/>
          </w:tcPr>
          <w:p w14:paraId="7498C8BF" w14:textId="59ABBCA5"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22</w:t>
            </w:r>
          </w:p>
        </w:tc>
        <w:tc>
          <w:tcPr>
            <w:tcW w:w="4780" w:type="pct"/>
            <w:gridSpan w:val="9"/>
            <w:shd w:val="clear" w:color="auto" w:fill="F2F2F2" w:themeFill="background1" w:themeFillShade="F2"/>
            <w:vAlign w:val="center"/>
          </w:tcPr>
          <w:p w14:paraId="245A3DDA" w14:textId="22A4573B"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When working in rattlesnake country, familiarize yourself with rattlesnake habitat and behavior.</w:t>
            </w:r>
          </w:p>
        </w:tc>
      </w:tr>
      <w:tr w:rsidR="003B5A24" w:rsidRPr="005F5D27" w14:paraId="6024248F" w14:textId="77777777" w:rsidTr="003B5A24">
        <w:trPr>
          <w:trHeight w:val="360"/>
        </w:trPr>
        <w:tc>
          <w:tcPr>
            <w:tcW w:w="220" w:type="pct"/>
            <w:vAlign w:val="center"/>
          </w:tcPr>
          <w:p w14:paraId="2CD57436" w14:textId="04D50456"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23</w:t>
            </w:r>
          </w:p>
        </w:tc>
        <w:tc>
          <w:tcPr>
            <w:tcW w:w="4780" w:type="pct"/>
            <w:gridSpan w:val="9"/>
            <w:vAlign w:val="center"/>
          </w:tcPr>
          <w:p w14:paraId="13D7FD7B" w14:textId="03BAAE34"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Wear long loose pants and use high leather or rubber boots while working in tall grass or shrubs.</w:t>
            </w:r>
          </w:p>
        </w:tc>
      </w:tr>
      <w:tr w:rsidR="003B5A24" w:rsidRPr="005F5D27" w14:paraId="3534FF3F" w14:textId="77777777" w:rsidTr="003B5A24">
        <w:trPr>
          <w:trHeight w:val="360"/>
        </w:trPr>
        <w:tc>
          <w:tcPr>
            <w:tcW w:w="220" w:type="pct"/>
            <w:shd w:val="clear" w:color="auto" w:fill="F2F2F2" w:themeFill="background1" w:themeFillShade="F2"/>
            <w:vAlign w:val="center"/>
          </w:tcPr>
          <w:p w14:paraId="5C72B023" w14:textId="4A8D2AC8"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24</w:t>
            </w:r>
          </w:p>
        </w:tc>
        <w:tc>
          <w:tcPr>
            <w:tcW w:w="4780" w:type="pct"/>
            <w:gridSpan w:val="9"/>
            <w:shd w:val="clear" w:color="auto" w:fill="F2F2F2" w:themeFill="background1" w:themeFillShade="F2"/>
            <w:vAlign w:val="center"/>
          </w:tcPr>
          <w:p w14:paraId="36DC1C43" w14:textId="07B39D82"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Don’t put your hands and feet where you cannot see them.</w:t>
            </w:r>
          </w:p>
        </w:tc>
      </w:tr>
      <w:tr w:rsidR="003B5A24" w:rsidRPr="005F5D27" w14:paraId="5A5AA6BC" w14:textId="77777777" w:rsidTr="003B5A24">
        <w:trPr>
          <w:trHeight w:val="360"/>
        </w:trPr>
        <w:tc>
          <w:tcPr>
            <w:tcW w:w="220" w:type="pct"/>
            <w:vAlign w:val="center"/>
          </w:tcPr>
          <w:p w14:paraId="6965AEAC" w14:textId="35F6B1B7"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25</w:t>
            </w:r>
          </w:p>
        </w:tc>
        <w:tc>
          <w:tcPr>
            <w:tcW w:w="4780" w:type="pct"/>
            <w:gridSpan w:val="9"/>
            <w:vAlign w:val="center"/>
          </w:tcPr>
          <w:p w14:paraId="7CEAE4DB" w14:textId="2F15184B" w:rsidR="003B5A24" w:rsidRPr="00F32079" w:rsidRDefault="003B5A24" w:rsidP="003B5A24">
            <w:pPr>
              <w:spacing w:after="0" w:line="240" w:lineRule="auto"/>
              <w:ind w:left="92"/>
              <w:rPr>
                <w:rFonts w:asciiTheme="minorHAnsi" w:hAnsiTheme="minorHAnsi"/>
                <w:sz w:val="24"/>
                <w:szCs w:val="24"/>
              </w:rPr>
            </w:pPr>
            <w:r w:rsidRPr="00F32079">
              <w:rPr>
                <w:rFonts w:asciiTheme="minorHAnsi" w:hAnsiTheme="minorHAnsi"/>
                <w:sz w:val="24"/>
                <w:szCs w:val="24"/>
              </w:rPr>
              <w:t>Use a stick to turn over an object under which you think a snake could be hidden.</w:t>
            </w:r>
          </w:p>
        </w:tc>
      </w:tr>
      <w:tr w:rsidR="003B5A24" w:rsidRPr="005F5D27" w14:paraId="32D71DAF" w14:textId="77777777" w:rsidTr="003B5A24">
        <w:trPr>
          <w:trHeight w:val="360"/>
        </w:trPr>
        <w:tc>
          <w:tcPr>
            <w:tcW w:w="220" w:type="pct"/>
            <w:shd w:val="clear" w:color="auto" w:fill="F2F2F2" w:themeFill="background1" w:themeFillShade="F2"/>
            <w:vAlign w:val="center"/>
          </w:tcPr>
          <w:p w14:paraId="4819623E" w14:textId="7F8B38D5"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26</w:t>
            </w:r>
          </w:p>
        </w:tc>
        <w:tc>
          <w:tcPr>
            <w:tcW w:w="4780" w:type="pct"/>
            <w:gridSpan w:val="9"/>
            <w:shd w:val="clear" w:color="auto" w:fill="F2F2F2" w:themeFill="background1" w:themeFillShade="F2"/>
            <w:vAlign w:val="center"/>
          </w:tcPr>
          <w:p w14:paraId="10DABED1" w14:textId="48C5A58E" w:rsidR="003B5A24" w:rsidRPr="00F32079" w:rsidRDefault="003B5A24" w:rsidP="003B5A24">
            <w:pPr>
              <w:spacing w:after="0" w:line="240" w:lineRule="auto"/>
              <w:ind w:left="92"/>
              <w:rPr>
                <w:rFonts w:asciiTheme="minorHAnsi" w:hAnsiTheme="minorHAnsi"/>
                <w:sz w:val="24"/>
                <w:szCs w:val="24"/>
              </w:rPr>
            </w:pPr>
            <w:r w:rsidRPr="00964338">
              <w:rPr>
                <w:rFonts w:asciiTheme="minorHAnsi" w:hAnsiTheme="minorHAnsi"/>
                <w:sz w:val="24"/>
                <w:szCs w:val="24"/>
              </w:rPr>
              <w:t>Walk around rocks and logs; do not step over as a snake may be resting on the other side.</w:t>
            </w:r>
          </w:p>
        </w:tc>
      </w:tr>
      <w:tr w:rsidR="003B5A24" w:rsidRPr="005F5D27" w14:paraId="450428AE" w14:textId="77777777" w:rsidTr="003B5A24">
        <w:trPr>
          <w:trHeight w:val="360"/>
        </w:trPr>
        <w:tc>
          <w:tcPr>
            <w:tcW w:w="220" w:type="pct"/>
            <w:vAlign w:val="center"/>
          </w:tcPr>
          <w:p w14:paraId="33EA5E17" w14:textId="5787F91F"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27</w:t>
            </w:r>
          </w:p>
        </w:tc>
        <w:tc>
          <w:tcPr>
            <w:tcW w:w="4780" w:type="pct"/>
            <w:gridSpan w:val="9"/>
            <w:vAlign w:val="center"/>
          </w:tcPr>
          <w:p w14:paraId="41286053" w14:textId="721BCC86" w:rsidR="003B5A24" w:rsidRPr="00F32079" w:rsidRDefault="003B5A24" w:rsidP="003B5A24">
            <w:pPr>
              <w:spacing w:after="0" w:line="240" w:lineRule="auto"/>
              <w:ind w:left="92"/>
              <w:rPr>
                <w:rFonts w:asciiTheme="minorHAnsi" w:hAnsiTheme="minorHAnsi"/>
                <w:sz w:val="24"/>
                <w:szCs w:val="24"/>
              </w:rPr>
            </w:pPr>
            <w:r w:rsidRPr="00964338">
              <w:rPr>
                <w:rFonts w:asciiTheme="minorHAnsi" w:hAnsiTheme="minorHAnsi"/>
                <w:sz w:val="24"/>
                <w:szCs w:val="24"/>
              </w:rPr>
              <w:t>If you hear a rattlesnake, stop immediately and locate the snake.</w:t>
            </w:r>
          </w:p>
        </w:tc>
      </w:tr>
      <w:tr w:rsidR="003B5A24" w:rsidRPr="005F5D27" w14:paraId="63635E9B" w14:textId="77777777" w:rsidTr="003B5A24">
        <w:trPr>
          <w:trHeight w:val="360"/>
        </w:trPr>
        <w:tc>
          <w:tcPr>
            <w:tcW w:w="220" w:type="pct"/>
            <w:shd w:val="clear" w:color="auto" w:fill="F2F2F2" w:themeFill="background1" w:themeFillShade="F2"/>
            <w:vAlign w:val="center"/>
          </w:tcPr>
          <w:p w14:paraId="438FCD11" w14:textId="6FD1591A"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28</w:t>
            </w:r>
          </w:p>
        </w:tc>
        <w:tc>
          <w:tcPr>
            <w:tcW w:w="4780" w:type="pct"/>
            <w:gridSpan w:val="9"/>
            <w:shd w:val="clear" w:color="auto" w:fill="F2F2F2" w:themeFill="background1" w:themeFillShade="F2"/>
            <w:vAlign w:val="center"/>
          </w:tcPr>
          <w:p w14:paraId="7EBAE801" w14:textId="5707A695" w:rsidR="003B5A24" w:rsidRPr="00F32079" w:rsidRDefault="003B5A24" w:rsidP="003B5A24">
            <w:pPr>
              <w:spacing w:after="0" w:line="240" w:lineRule="auto"/>
              <w:ind w:left="92"/>
              <w:rPr>
                <w:rFonts w:asciiTheme="minorHAnsi" w:hAnsiTheme="minorHAnsi"/>
                <w:sz w:val="24"/>
                <w:szCs w:val="24"/>
              </w:rPr>
            </w:pPr>
            <w:r w:rsidRPr="00964338">
              <w:rPr>
                <w:rFonts w:asciiTheme="minorHAnsi" w:hAnsiTheme="minorHAnsi"/>
                <w:sz w:val="24"/>
                <w:szCs w:val="24"/>
              </w:rPr>
              <w:t>If you are close to the snake, remain still and allow the snake to calm down and back away.</w:t>
            </w:r>
          </w:p>
        </w:tc>
      </w:tr>
      <w:tr w:rsidR="003B5A24" w:rsidRPr="005F5D27" w14:paraId="09E2A4B2" w14:textId="77777777" w:rsidTr="003B5A24">
        <w:trPr>
          <w:trHeight w:val="360"/>
        </w:trPr>
        <w:tc>
          <w:tcPr>
            <w:tcW w:w="220" w:type="pct"/>
            <w:vAlign w:val="center"/>
          </w:tcPr>
          <w:p w14:paraId="0110C52E" w14:textId="31D6B570"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29</w:t>
            </w:r>
          </w:p>
        </w:tc>
        <w:tc>
          <w:tcPr>
            <w:tcW w:w="4780" w:type="pct"/>
            <w:gridSpan w:val="9"/>
            <w:vAlign w:val="center"/>
          </w:tcPr>
          <w:p w14:paraId="7B6918A0" w14:textId="08D0FCE2" w:rsidR="003B5A24" w:rsidRPr="00F32079" w:rsidRDefault="003B5A24" w:rsidP="003B5A24">
            <w:pPr>
              <w:spacing w:after="0" w:line="240" w:lineRule="auto"/>
              <w:ind w:left="92"/>
              <w:rPr>
                <w:rFonts w:asciiTheme="minorHAnsi" w:hAnsiTheme="minorHAnsi"/>
                <w:sz w:val="24"/>
                <w:szCs w:val="24"/>
              </w:rPr>
            </w:pPr>
            <w:r w:rsidRPr="00964338">
              <w:rPr>
                <w:rFonts w:asciiTheme="minorHAnsi" w:hAnsiTheme="minorHAnsi"/>
                <w:sz w:val="24"/>
                <w:szCs w:val="24"/>
              </w:rPr>
              <w:t>Once you are one snake body length away, step back and go around the snake.</w:t>
            </w:r>
          </w:p>
        </w:tc>
      </w:tr>
      <w:tr w:rsidR="003B5A24" w:rsidRPr="005F5D27" w14:paraId="12F791FF" w14:textId="77777777" w:rsidTr="003B5A24">
        <w:trPr>
          <w:trHeight w:val="360"/>
        </w:trPr>
        <w:tc>
          <w:tcPr>
            <w:tcW w:w="220" w:type="pct"/>
            <w:shd w:val="clear" w:color="auto" w:fill="F2F2F2" w:themeFill="background1" w:themeFillShade="F2"/>
            <w:vAlign w:val="center"/>
          </w:tcPr>
          <w:p w14:paraId="7A896F63" w14:textId="0837C579" w:rsidR="003B5A24" w:rsidRPr="00964338" w:rsidRDefault="003B5A24" w:rsidP="003B5A24">
            <w:pPr>
              <w:spacing w:after="0" w:line="240" w:lineRule="auto"/>
              <w:ind w:left="92"/>
              <w:jc w:val="center"/>
              <w:rPr>
                <w:rFonts w:asciiTheme="minorHAnsi" w:hAnsiTheme="minorHAnsi"/>
                <w:b/>
                <w:bCs/>
                <w:sz w:val="24"/>
                <w:szCs w:val="24"/>
              </w:rPr>
            </w:pPr>
            <w:r w:rsidRPr="00964338">
              <w:rPr>
                <w:rFonts w:asciiTheme="minorHAnsi" w:hAnsiTheme="minorHAnsi"/>
                <w:b/>
                <w:bCs/>
                <w:sz w:val="24"/>
                <w:szCs w:val="24"/>
              </w:rPr>
              <w:t>30</w:t>
            </w:r>
          </w:p>
        </w:tc>
        <w:tc>
          <w:tcPr>
            <w:tcW w:w="4780" w:type="pct"/>
            <w:gridSpan w:val="9"/>
            <w:shd w:val="clear" w:color="auto" w:fill="F2F2F2" w:themeFill="background1" w:themeFillShade="F2"/>
            <w:vAlign w:val="center"/>
          </w:tcPr>
          <w:p w14:paraId="06102F4E" w14:textId="77777777" w:rsidR="003B5A24" w:rsidRPr="00964338" w:rsidRDefault="003B5A24" w:rsidP="003B5A24">
            <w:pPr>
              <w:spacing w:after="0" w:line="240" w:lineRule="auto"/>
              <w:ind w:left="90" w:right="170"/>
              <w:rPr>
                <w:rFonts w:asciiTheme="minorHAnsi" w:hAnsiTheme="minorHAnsi" w:cstheme="minorHAnsi"/>
                <w:sz w:val="24"/>
                <w:szCs w:val="24"/>
              </w:rPr>
            </w:pPr>
            <w:r w:rsidRPr="00964338">
              <w:rPr>
                <w:rFonts w:asciiTheme="minorHAnsi" w:hAnsiTheme="minorHAnsi" w:cstheme="minorHAnsi"/>
                <w:sz w:val="24"/>
                <w:szCs w:val="24"/>
              </w:rPr>
              <w:t xml:space="preserve">Rattlesnake bites are very rare in British Columbia and are almost never fatal. The most important thing to remember is to get the victim to the hospital. If you are bitten: </w:t>
            </w:r>
          </w:p>
          <w:p w14:paraId="35F36F2C" w14:textId="77777777" w:rsidR="003B5A24" w:rsidRPr="00964338" w:rsidRDefault="003B5A24" w:rsidP="003B5A24">
            <w:pPr>
              <w:pStyle w:val="ListParagraph"/>
              <w:numPr>
                <w:ilvl w:val="0"/>
                <w:numId w:val="16"/>
              </w:numPr>
              <w:spacing w:after="0" w:line="240" w:lineRule="auto"/>
              <w:ind w:right="170"/>
              <w:rPr>
                <w:rFonts w:asciiTheme="minorHAnsi" w:hAnsiTheme="minorHAnsi" w:cstheme="minorHAnsi"/>
                <w:sz w:val="24"/>
                <w:szCs w:val="24"/>
              </w:rPr>
            </w:pPr>
            <w:r w:rsidRPr="00964338">
              <w:rPr>
                <w:rFonts w:asciiTheme="minorHAnsi" w:hAnsiTheme="minorHAnsi" w:cstheme="minorHAnsi"/>
                <w:sz w:val="24"/>
                <w:szCs w:val="24"/>
              </w:rPr>
              <w:t>Stay calm and leave the area. Move slowly or be carried.</w:t>
            </w:r>
          </w:p>
          <w:p w14:paraId="56FCA86D" w14:textId="77777777" w:rsidR="003B5A24" w:rsidRPr="00964338" w:rsidRDefault="003B5A24" w:rsidP="003B5A24">
            <w:pPr>
              <w:pStyle w:val="ListParagraph"/>
              <w:numPr>
                <w:ilvl w:val="0"/>
                <w:numId w:val="16"/>
              </w:numPr>
              <w:spacing w:after="0" w:line="240" w:lineRule="auto"/>
              <w:ind w:right="170"/>
              <w:rPr>
                <w:rFonts w:asciiTheme="minorHAnsi" w:hAnsiTheme="minorHAnsi" w:cstheme="minorHAnsi"/>
                <w:sz w:val="24"/>
                <w:szCs w:val="24"/>
              </w:rPr>
            </w:pPr>
            <w:r w:rsidRPr="00964338">
              <w:rPr>
                <w:rFonts w:asciiTheme="minorHAnsi" w:hAnsiTheme="minorHAnsi" w:cstheme="minorHAnsi"/>
                <w:sz w:val="24"/>
                <w:szCs w:val="24"/>
              </w:rPr>
              <w:t>Remove any tight clothing or jewelry.</w:t>
            </w:r>
          </w:p>
          <w:p w14:paraId="35D63557" w14:textId="77777777" w:rsidR="003B5A24" w:rsidRPr="00964338" w:rsidRDefault="003B5A24" w:rsidP="003B5A24">
            <w:pPr>
              <w:pStyle w:val="ListParagraph"/>
              <w:numPr>
                <w:ilvl w:val="0"/>
                <w:numId w:val="16"/>
              </w:numPr>
              <w:spacing w:after="0" w:line="240" w:lineRule="auto"/>
              <w:ind w:right="170"/>
              <w:rPr>
                <w:rFonts w:asciiTheme="minorHAnsi" w:hAnsiTheme="minorHAnsi" w:cstheme="minorHAnsi"/>
                <w:sz w:val="24"/>
                <w:szCs w:val="24"/>
              </w:rPr>
            </w:pPr>
            <w:r w:rsidRPr="00964338">
              <w:rPr>
                <w:rFonts w:asciiTheme="minorHAnsi" w:hAnsiTheme="minorHAnsi" w:cstheme="minorHAnsi"/>
                <w:sz w:val="24"/>
                <w:szCs w:val="24"/>
              </w:rPr>
              <w:t xml:space="preserve">Go to the nearest hospital. Phone ahead if possible, or phone 911. </w:t>
            </w:r>
          </w:p>
          <w:p w14:paraId="75C918FA" w14:textId="77777777" w:rsidR="003B5A24" w:rsidRPr="00964338" w:rsidRDefault="003B5A24" w:rsidP="003B5A24">
            <w:pPr>
              <w:pStyle w:val="ListParagraph"/>
              <w:numPr>
                <w:ilvl w:val="0"/>
                <w:numId w:val="16"/>
              </w:numPr>
              <w:spacing w:after="0" w:line="240" w:lineRule="auto"/>
              <w:ind w:right="170"/>
              <w:rPr>
                <w:rFonts w:asciiTheme="minorHAnsi" w:hAnsiTheme="minorHAnsi" w:cstheme="minorHAnsi"/>
                <w:sz w:val="24"/>
                <w:szCs w:val="24"/>
              </w:rPr>
            </w:pPr>
            <w:r w:rsidRPr="00964338">
              <w:rPr>
                <w:rFonts w:asciiTheme="minorHAnsi" w:hAnsiTheme="minorHAnsi" w:cstheme="minorHAnsi"/>
                <w:sz w:val="24"/>
                <w:szCs w:val="24"/>
              </w:rPr>
              <w:t>Mark swelling with lines and times every 10 minutes or so. This will help doctors assess the severity of the bite.</w:t>
            </w:r>
          </w:p>
          <w:p w14:paraId="0583238D" w14:textId="7CB7426D" w:rsidR="003B5A24" w:rsidRPr="00964338" w:rsidRDefault="003B5A24" w:rsidP="003B5A24">
            <w:pPr>
              <w:pStyle w:val="ListParagraph"/>
              <w:numPr>
                <w:ilvl w:val="0"/>
                <w:numId w:val="16"/>
              </w:numPr>
              <w:spacing w:after="0" w:line="240" w:lineRule="auto"/>
              <w:ind w:right="170"/>
              <w:rPr>
                <w:rFonts w:asciiTheme="minorHAnsi" w:hAnsiTheme="minorHAnsi" w:cstheme="minorHAnsi"/>
                <w:sz w:val="24"/>
                <w:szCs w:val="24"/>
              </w:rPr>
            </w:pPr>
            <w:r w:rsidRPr="00964338">
              <w:rPr>
                <w:rFonts w:asciiTheme="minorHAnsi" w:hAnsiTheme="minorHAnsi" w:cstheme="minorHAnsi"/>
                <w:b/>
                <w:bCs/>
                <w:sz w:val="24"/>
                <w:szCs w:val="24"/>
              </w:rPr>
              <w:t>Do not:</w:t>
            </w:r>
            <w:r w:rsidRPr="00964338">
              <w:rPr>
                <w:rFonts w:asciiTheme="minorHAnsi" w:hAnsiTheme="minorHAnsi" w:cstheme="minorHAnsi"/>
                <w:sz w:val="24"/>
                <w:szCs w:val="24"/>
              </w:rPr>
              <w:t xml:space="preserve"> apply a tourniquet, attempt to suck out the venom, ice the wound, kill the snake, or bring the snake to the hospital. Snakes are protected by law and doctors do not need to identify a snake to treat a snake bite in BC.</w:t>
            </w:r>
          </w:p>
        </w:tc>
      </w:tr>
    </w:tbl>
    <w:p w14:paraId="093EB071" w14:textId="2262CE63" w:rsidR="0013468C" w:rsidRPr="0013468C" w:rsidRDefault="00964338" w:rsidP="00D60C6E">
      <w:pPr>
        <w:tabs>
          <w:tab w:val="left" w:pos="2700"/>
        </w:tabs>
        <w:ind w:left="0" w:firstLine="0"/>
      </w:pPr>
      <w:r>
        <w:rPr>
          <w:noProof/>
        </w:rPr>
        <w:drawing>
          <wp:anchor distT="0" distB="0" distL="114300" distR="114300" simplePos="0" relativeHeight="251658240" behindDoc="0" locked="0" layoutInCell="1" allowOverlap="1" wp14:anchorId="758492AE" wp14:editId="43946CC7">
            <wp:simplePos x="0" y="0"/>
            <wp:positionH relativeFrom="margin">
              <wp:align>right</wp:align>
            </wp:positionH>
            <wp:positionV relativeFrom="paragraph">
              <wp:posOffset>214630</wp:posOffset>
            </wp:positionV>
            <wp:extent cx="6400800" cy="349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anchor>
        </w:drawing>
      </w:r>
    </w:p>
    <w:sectPr w:rsidR="0013468C" w:rsidRPr="0013468C" w:rsidSect="0013468C">
      <w:headerReference w:type="default" r:id="rId15"/>
      <w:type w:val="continuous"/>
      <w:pgSz w:w="12240" w:h="15840"/>
      <w:pgMar w:top="1440" w:right="1080" w:bottom="1440" w:left="1080" w:header="708" w:footer="5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05C8" w14:textId="77777777" w:rsidR="00340020" w:rsidRDefault="00340020" w:rsidP="005643DD">
      <w:pPr>
        <w:spacing w:after="0" w:line="240" w:lineRule="auto"/>
      </w:pPr>
      <w:r>
        <w:separator/>
      </w:r>
    </w:p>
  </w:endnote>
  <w:endnote w:type="continuationSeparator" w:id="0">
    <w:p w14:paraId="009785E5" w14:textId="77777777" w:rsidR="00340020" w:rsidRDefault="00340020" w:rsidP="005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555" w14:textId="6E355C55" w:rsidR="00A82AC0" w:rsidRDefault="00BB3CC6" w:rsidP="0013468C">
    <w:pPr>
      <w:pStyle w:val="Footer"/>
      <w:jc w:val="center"/>
    </w:pPr>
    <w:r>
      <w:rPr>
        <w:noProof/>
      </w:rPr>
      <w:drawing>
        <wp:inline distT="0" distB="0" distL="0" distR="0" wp14:anchorId="77C2770C" wp14:editId="38FA1CF3">
          <wp:extent cx="6394450" cy="342900"/>
          <wp:effectExtent l="0" t="0" r="6350" b="0"/>
          <wp:docPr id="1796959401" name="Picture 179695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2145" w14:textId="77777777" w:rsidR="00340020" w:rsidRDefault="00340020" w:rsidP="005643DD">
      <w:pPr>
        <w:spacing w:after="0" w:line="240" w:lineRule="auto"/>
      </w:pPr>
      <w:r>
        <w:separator/>
      </w:r>
    </w:p>
  </w:footnote>
  <w:footnote w:type="continuationSeparator" w:id="0">
    <w:p w14:paraId="03C299F7" w14:textId="77777777" w:rsidR="00340020" w:rsidRDefault="00340020" w:rsidP="005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C22E" w14:textId="15B864A3" w:rsidR="007C200D" w:rsidRPr="004C2AEF" w:rsidRDefault="007C200D" w:rsidP="007C200D">
    <w:pPr>
      <w:pStyle w:val="Header"/>
      <w:ind w:left="0" w:firstLine="0"/>
      <w:rPr>
        <w:rFonts w:ascii="Calibri" w:hAnsi="Calibri"/>
        <w:caps/>
        <w:color w:val="7AB800"/>
        <w:sz w:val="20"/>
        <w:szCs w:val="20"/>
      </w:rPr>
    </w:pPr>
  </w:p>
  <w:p w14:paraId="38912957" w14:textId="73789CF6" w:rsidR="00E224A8" w:rsidRPr="0013468C" w:rsidRDefault="00000000" w:rsidP="0013468C">
    <w:pPr>
      <w:pStyle w:val="Header"/>
      <w:tabs>
        <w:tab w:val="clear" w:pos="9360"/>
        <w:tab w:val="left" w:pos="4680"/>
      </w:tabs>
      <w:rPr>
        <w:rFonts w:ascii="Calibri" w:hAnsi="Calibri" w:cs="Calibri"/>
        <w:b/>
        <w:bCs/>
        <w:color w:val="156570"/>
        <w:sz w:val="40"/>
        <w:szCs w:val="40"/>
      </w:rPr>
    </w:pPr>
    <w:sdt>
      <w:sdtPr>
        <w:rPr>
          <w:rFonts w:ascii="Calibri" w:hAnsi="Calibri" w:cs="Calibri"/>
          <w:b/>
          <w:bCs/>
          <w:color w:val="156570"/>
          <w:sz w:val="40"/>
          <w:szCs w:val="40"/>
        </w:rPr>
        <w:alias w:val="Title"/>
        <w:tag w:val=""/>
        <w:id w:val="-831053158"/>
        <w:placeholder>
          <w:docPart w:val="025BA96F6D3B409DB68221DBD541E692"/>
        </w:placeholder>
        <w:dataBinding w:prefixMappings="xmlns:ns0='http://purl.org/dc/elements/1.1/' xmlns:ns1='http://schemas.openxmlformats.org/package/2006/metadata/core-properties' " w:xpath="/ns1:coreProperties[1]/ns0:title[1]" w:storeItemID="{6C3C8BC8-F283-45AE-878A-BAB7291924A1}"/>
        <w:text/>
      </w:sdtPr>
      <w:sdtContent>
        <w:r w:rsidR="001F32B2">
          <w:rPr>
            <w:rFonts w:ascii="Calibri" w:hAnsi="Calibri" w:cs="Calibri"/>
            <w:b/>
            <w:bCs/>
            <w:color w:val="156570"/>
            <w:sz w:val="40"/>
            <w:szCs w:val="40"/>
          </w:rPr>
          <w:t>Safe Work Pr</w:t>
        </w:r>
        <w:r w:rsidR="0013468C">
          <w:rPr>
            <w:rFonts w:ascii="Calibri" w:hAnsi="Calibri" w:cs="Calibri"/>
            <w:b/>
            <w:bCs/>
            <w:color w:val="156570"/>
            <w:sz w:val="40"/>
            <w:szCs w:val="40"/>
          </w:rPr>
          <w:t>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74B" w14:textId="5E83968D" w:rsidR="007C200D" w:rsidRPr="007C200D" w:rsidRDefault="007C200D" w:rsidP="007C200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C6"/>
    <w:multiLevelType w:val="hybridMultilevel"/>
    <w:tmpl w:val="BCDE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87C14"/>
    <w:multiLevelType w:val="hybridMultilevel"/>
    <w:tmpl w:val="B978DEAE"/>
    <w:lvl w:ilvl="0" w:tplc="10090001">
      <w:start w:val="1"/>
      <w:numFmt w:val="bullet"/>
      <w:lvlText w:val=""/>
      <w:lvlJc w:val="left"/>
      <w:pPr>
        <w:ind w:left="802" w:hanging="360"/>
      </w:pPr>
      <w:rPr>
        <w:rFonts w:ascii="Symbol" w:hAnsi="Symbol" w:hint="default"/>
      </w:rPr>
    </w:lvl>
    <w:lvl w:ilvl="1" w:tplc="10090003" w:tentative="1">
      <w:start w:val="1"/>
      <w:numFmt w:val="bullet"/>
      <w:lvlText w:val="o"/>
      <w:lvlJc w:val="left"/>
      <w:pPr>
        <w:ind w:left="1522" w:hanging="360"/>
      </w:pPr>
      <w:rPr>
        <w:rFonts w:ascii="Courier New" w:hAnsi="Courier New" w:cs="Courier New" w:hint="default"/>
      </w:rPr>
    </w:lvl>
    <w:lvl w:ilvl="2" w:tplc="10090005" w:tentative="1">
      <w:start w:val="1"/>
      <w:numFmt w:val="bullet"/>
      <w:lvlText w:val=""/>
      <w:lvlJc w:val="left"/>
      <w:pPr>
        <w:ind w:left="2242" w:hanging="360"/>
      </w:pPr>
      <w:rPr>
        <w:rFonts w:ascii="Wingdings" w:hAnsi="Wingdings" w:hint="default"/>
      </w:rPr>
    </w:lvl>
    <w:lvl w:ilvl="3" w:tplc="10090001" w:tentative="1">
      <w:start w:val="1"/>
      <w:numFmt w:val="bullet"/>
      <w:lvlText w:val=""/>
      <w:lvlJc w:val="left"/>
      <w:pPr>
        <w:ind w:left="2962" w:hanging="360"/>
      </w:pPr>
      <w:rPr>
        <w:rFonts w:ascii="Symbol" w:hAnsi="Symbol" w:hint="default"/>
      </w:rPr>
    </w:lvl>
    <w:lvl w:ilvl="4" w:tplc="10090003" w:tentative="1">
      <w:start w:val="1"/>
      <w:numFmt w:val="bullet"/>
      <w:lvlText w:val="o"/>
      <w:lvlJc w:val="left"/>
      <w:pPr>
        <w:ind w:left="3682" w:hanging="360"/>
      </w:pPr>
      <w:rPr>
        <w:rFonts w:ascii="Courier New" w:hAnsi="Courier New" w:cs="Courier New" w:hint="default"/>
      </w:rPr>
    </w:lvl>
    <w:lvl w:ilvl="5" w:tplc="10090005" w:tentative="1">
      <w:start w:val="1"/>
      <w:numFmt w:val="bullet"/>
      <w:lvlText w:val=""/>
      <w:lvlJc w:val="left"/>
      <w:pPr>
        <w:ind w:left="4402" w:hanging="360"/>
      </w:pPr>
      <w:rPr>
        <w:rFonts w:ascii="Wingdings" w:hAnsi="Wingdings" w:hint="default"/>
      </w:rPr>
    </w:lvl>
    <w:lvl w:ilvl="6" w:tplc="10090001" w:tentative="1">
      <w:start w:val="1"/>
      <w:numFmt w:val="bullet"/>
      <w:lvlText w:val=""/>
      <w:lvlJc w:val="left"/>
      <w:pPr>
        <w:ind w:left="5122" w:hanging="360"/>
      </w:pPr>
      <w:rPr>
        <w:rFonts w:ascii="Symbol" w:hAnsi="Symbol" w:hint="default"/>
      </w:rPr>
    </w:lvl>
    <w:lvl w:ilvl="7" w:tplc="10090003" w:tentative="1">
      <w:start w:val="1"/>
      <w:numFmt w:val="bullet"/>
      <w:lvlText w:val="o"/>
      <w:lvlJc w:val="left"/>
      <w:pPr>
        <w:ind w:left="5842" w:hanging="360"/>
      </w:pPr>
      <w:rPr>
        <w:rFonts w:ascii="Courier New" w:hAnsi="Courier New" w:cs="Courier New" w:hint="default"/>
      </w:rPr>
    </w:lvl>
    <w:lvl w:ilvl="8" w:tplc="10090005" w:tentative="1">
      <w:start w:val="1"/>
      <w:numFmt w:val="bullet"/>
      <w:lvlText w:val=""/>
      <w:lvlJc w:val="left"/>
      <w:pPr>
        <w:ind w:left="6562" w:hanging="360"/>
      </w:pPr>
      <w:rPr>
        <w:rFonts w:ascii="Wingdings" w:hAnsi="Wingdings" w:hint="default"/>
      </w:rPr>
    </w:lvl>
  </w:abstractNum>
  <w:abstractNum w:abstractNumId="2" w15:restartNumberingAfterBreak="0">
    <w:nsid w:val="04BE294A"/>
    <w:multiLevelType w:val="hybridMultilevel"/>
    <w:tmpl w:val="6BC6F744"/>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3" w15:restartNumberingAfterBreak="0">
    <w:nsid w:val="0B5315C1"/>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C651A"/>
    <w:multiLevelType w:val="hybridMultilevel"/>
    <w:tmpl w:val="5A9215EA"/>
    <w:lvl w:ilvl="0" w:tplc="5D0ACA6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23330226"/>
    <w:multiLevelType w:val="hybridMultilevel"/>
    <w:tmpl w:val="2E3C0EF6"/>
    <w:lvl w:ilvl="0" w:tplc="300833C8">
      <w:start w:val="1"/>
      <w:numFmt w:val="decimal"/>
      <w:lvlText w:val="%1."/>
      <w:lvlJc w:val="left"/>
      <w:pPr>
        <w:ind w:left="835" w:hanging="360"/>
      </w:pPr>
      <w:rPr>
        <w:rFonts w:ascii="Arial" w:eastAsia="Arial" w:hAnsi="Arial" w:hint="default"/>
        <w:spacing w:val="-1"/>
        <w:sz w:val="18"/>
        <w:szCs w:val="18"/>
      </w:rPr>
    </w:lvl>
    <w:lvl w:ilvl="1" w:tplc="EE1EA812">
      <w:start w:val="1"/>
      <w:numFmt w:val="bullet"/>
      <w:lvlText w:val="•"/>
      <w:lvlJc w:val="left"/>
      <w:pPr>
        <w:ind w:left="1783" w:hanging="360"/>
      </w:pPr>
      <w:rPr>
        <w:rFonts w:hint="default"/>
      </w:rPr>
    </w:lvl>
    <w:lvl w:ilvl="2" w:tplc="4E2AF7F4">
      <w:start w:val="1"/>
      <w:numFmt w:val="bullet"/>
      <w:lvlText w:val="•"/>
      <w:lvlJc w:val="left"/>
      <w:pPr>
        <w:ind w:left="2731" w:hanging="360"/>
      </w:pPr>
      <w:rPr>
        <w:rFonts w:hint="default"/>
      </w:rPr>
    </w:lvl>
    <w:lvl w:ilvl="3" w:tplc="F404D868">
      <w:start w:val="1"/>
      <w:numFmt w:val="bullet"/>
      <w:lvlText w:val="•"/>
      <w:lvlJc w:val="left"/>
      <w:pPr>
        <w:ind w:left="3679" w:hanging="360"/>
      </w:pPr>
      <w:rPr>
        <w:rFonts w:hint="default"/>
      </w:rPr>
    </w:lvl>
    <w:lvl w:ilvl="4" w:tplc="B3F4180A">
      <w:start w:val="1"/>
      <w:numFmt w:val="bullet"/>
      <w:lvlText w:val="•"/>
      <w:lvlJc w:val="left"/>
      <w:pPr>
        <w:ind w:left="4627" w:hanging="360"/>
      </w:pPr>
      <w:rPr>
        <w:rFonts w:hint="default"/>
      </w:rPr>
    </w:lvl>
    <w:lvl w:ilvl="5" w:tplc="AA42185E">
      <w:start w:val="1"/>
      <w:numFmt w:val="bullet"/>
      <w:lvlText w:val="•"/>
      <w:lvlJc w:val="left"/>
      <w:pPr>
        <w:ind w:left="5575" w:hanging="360"/>
      </w:pPr>
      <w:rPr>
        <w:rFonts w:hint="default"/>
      </w:rPr>
    </w:lvl>
    <w:lvl w:ilvl="6" w:tplc="1EC86240">
      <w:start w:val="1"/>
      <w:numFmt w:val="bullet"/>
      <w:lvlText w:val="•"/>
      <w:lvlJc w:val="left"/>
      <w:pPr>
        <w:ind w:left="6523" w:hanging="360"/>
      </w:pPr>
      <w:rPr>
        <w:rFonts w:hint="default"/>
      </w:rPr>
    </w:lvl>
    <w:lvl w:ilvl="7" w:tplc="8ED283DC">
      <w:start w:val="1"/>
      <w:numFmt w:val="bullet"/>
      <w:lvlText w:val="•"/>
      <w:lvlJc w:val="left"/>
      <w:pPr>
        <w:ind w:left="7471" w:hanging="360"/>
      </w:pPr>
      <w:rPr>
        <w:rFonts w:hint="default"/>
      </w:rPr>
    </w:lvl>
    <w:lvl w:ilvl="8" w:tplc="2B301FC0">
      <w:start w:val="1"/>
      <w:numFmt w:val="bullet"/>
      <w:lvlText w:val="•"/>
      <w:lvlJc w:val="left"/>
      <w:pPr>
        <w:ind w:left="8419" w:hanging="360"/>
      </w:pPr>
      <w:rPr>
        <w:rFonts w:hint="default"/>
      </w:rPr>
    </w:lvl>
  </w:abstractNum>
  <w:abstractNum w:abstractNumId="6" w15:restartNumberingAfterBreak="0">
    <w:nsid w:val="2D401B1F"/>
    <w:multiLevelType w:val="hybridMultilevel"/>
    <w:tmpl w:val="89ACFF14"/>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315D685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D86AAB"/>
    <w:multiLevelType w:val="hybridMultilevel"/>
    <w:tmpl w:val="4EF0BF50"/>
    <w:lvl w:ilvl="0" w:tplc="8B84ECDA">
      <w:start w:val="1"/>
      <w:numFmt w:val="decimal"/>
      <w:lvlText w:val="%1."/>
      <w:lvlJc w:val="left"/>
      <w:pPr>
        <w:ind w:left="1080" w:hanging="360"/>
      </w:pPr>
      <w:rPr>
        <w:rFonts w:hint="default"/>
        <w:w w:val="100"/>
        <w:sz w:val="24"/>
        <w:szCs w:val="22"/>
        <w:lang w:val="en-US" w:eastAsia="en-US" w:bidi="ar-SA"/>
      </w:rPr>
    </w:lvl>
    <w:lvl w:ilvl="1" w:tplc="FDD8D0AE">
      <w:start w:val="1"/>
      <w:numFmt w:val="decimal"/>
      <w:lvlText w:val="%2."/>
      <w:lvlJc w:val="left"/>
      <w:pPr>
        <w:ind w:left="1080" w:hanging="360"/>
      </w:pPr>
      <w:rPr>
        <w:rFonts w:hint="default"/>
        <w:w w:val="100"/>
        <w:sz w:val="24"/>
        <w:szCs w:val="22"/>
        <w:lang w:val="en-US" w:eastAsia="en-US" w:bidi="ar-SA"/>
      </w:rPr>
    </w:lvl>
    <w:lvl w:ilvl="2" w:tplc="7CE6E974">
      <w:numFmt w:val="bullet"/>
      <w:lvlText w:val="•"/>
      <w:lvlJc w:val="left"/>
      <w:pPr>
        <w:ind w:left="2553" w:hanging="360"/>
      </w:pPr>
      <w:rPr>
        <w:rFonts w:hint="default"/>
        <w:lang w:val="en-US" w:eastAsia="en-US" w:bidi="ar-SA"/>
      </w:rPr>
    </w:lvl>
    <w:lvl w:ilvl="3" w:tplc="97E266D6">
      <w:numFmt w:val="bullet"/>
      <w:lvlText w:val="•"/>
      <w:lvlJc w:val="left"/>
      <w:pPr>
        <w:ind w:left="3287" w:hanging="360"/>
      </w:pPr>
      <w:rPr>
        <w:rFonts w:hint="default"/>
        <w:lang w:val="en-US" w:eastAsia="en-US" w:bidi="ar-SA"/>
      </w:rPr>
    </w:lvl>
    <w:lvl w:ilvl="4" w:tplc="89900506">
      <w:numFmt w:val="bullet"/>
      <w:lvlText w:val="•"/>
      <w:lvlJc w:val="left"/>
      <w:pPr>
        <w:ind w:left="4022" w:hanging="360"/>
      </w:pPr>
      <w:rPr>
        <w:rFonts w:hint="default"/>
        <w:lang w:val="en-US" w:eastAsia="en-US" w:bidi="ar-SA"/>
      </w:rPr>
    </w:lvl>
    <w:lvl w:ilvl="5" w:tplc="2710D4AE">
      <w:numFmt w:val="bullet"/>
      <w:lvlText w:val="•"/>
      <w:lvlJc w:val="left"/>
      <w:pPr>
        <w:ind w:left="4756" w:hanging="360"/>
      </w:pPr>
      <w:rPr>
        <w:rFonts w:hint="default"/>
        <w:lang w:val="en-US" w:eastAsia="en-US" w:bidi="ar-SA"/>
      </w:rPr>
    </w:lvl>
    <w:lvl w:ilvl="6" w:tplc="BDD427E6">
      <w:numFmt w:val="bullet"/>
      <w:lvlText w:val="•"/>
      <w:lvlJc w:val="left"/>
      <w:pPr>
        <w:ind w:left="5490" w:hanging="360"/>
      </w:pPr>
      <w:rPr>
        <w:rFonts w:hint="default"/>
        <w:lang w:val="en-US" w:eastAsia="en-US" w:bidi="ar-SA"/>
      </w:rPr>
    </w:lvl>
    <w:lvl w:ilvl="7" w:tplc="1AEC3854">
      <w:numFmt w:val="bullet"/>
      <w:lvlText w:val="•"/>
      <w:lvlJc w:val="left"/>
      <w:pPr>
        <w:ind w:left="6225" w:hanging="360"/>
      </w:pPr>
      <w:rPr>
        <w:rFonts w:hint="default"/>
        <w:lang w:val="en-US" w:eastAsia="en-US" w:bidi="ar-SA"/>
      </w:rPr>
    </w:lvl>
    <w:lvl w:ilvl="8" w:tplc="3E4C36EA">
      <w:numFmt w:val="bullet"/>
      <w:lvlText w:val="•"/>
      <w:lvlJc w:val="left"/>
      <w:pPr>
        <w:ind w:left="6959" w:hanging="360"/>
      </w:pPr>
      <w:rPr>
        <w:rFonts w:hint="default"/>
        <w:lang w:val="en-US" w:eastAsia="en-US" w:bidi="ar-SA"/>
      </w:rPr>
    </w:lvl>
  </w:abstractNum>
  <w:abstractNum w:abstractNumId="9" w15:restartNumberingAfterBreak="0">
    <w:nsid w:val="42DF34B2"/>
    <w:multiLevelType w:val="hybridMultilevel"/>
    <w:tmpl w:val="B96AA1D2"/>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67FF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016306"/>
    <w:multiLevelType w:val="hybridMultilevel"/>
    <w:tmpl w:val="3E2C98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B8D36F7"/>
    <w:multiLevelType w:val="hybridMultilevel"/>
    <w:tmpl w:val="332C919A"/>
    <w:lvl w:ilvl="0" w:tplc="6CA2FE9A">
      <w:start w:val="1"/>
      <w:numFmt w:val="decimal"/>
      <w:lvlText w:val="%1."/>
      <w:lvlJc w:val="left"/>
      <w:pPr>
        <w:ind w:left="1080" w:hanging="360"/>
      </w:pPr>
      <w:rPr>
        <w:rFonts w:hint="default"/>
        <w:sz w:val="24"/>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DFC101E"/>
    <w:multiLevelType w:val="hybridMultilevel"/>
    <w:tmpl w:val="DEEC8B6E"/>
    <w:lvl w:ilvl="0" w:tplc="394C9406">
      <w:start w:val="1"/>
      <w:numFmt w:val="bullet"/>
      <w:lvlText w:val=""/>
      <w:lvlJc w:val="left"/>
      <w:pPr>
        <w:ind w:left="3240" w:hanging="360"/>
      </w:pPr>
      <w:rPr>
        <w:rFonts w:ascii="Symbol" w:hAnsi="Symbol" w:hint="default"/>
        <w:sz w:val="20"/>
        <w:szCs w:val="28"/>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10CC5"/>
    <w:multiLevelType w:val="hybridMultilevel"/>
    <w:tmpl w:val="935839B8"/>
    <w:lvl w:ilvl="0" w:tplc="B36CB882">
      <w:start w:val="1"/>
      <w:numFmt w:val="decimal"/>
      <w:lvlText w:val="%1."/>
      <w:lvlJc w:val="left"/>
      <w:pPr>
        <w:ind w:left="1080" w:hanging="360"/>
      </w:pPr>
      <w:rPr>
        <w:rFonts w:hint="default"/>
        <w:w w:val="100"/>
        <w:sz w:val="24"/>
        <w:szCs w:val="22"/>
        <w:lang w:val="en-US" w:eastAsia="en-US" w:bidi="ar-SA"/>
      </w:rPr>
    </w:lvl>
    <w:lvl w:ilvl="1" w:tplc="5462B0B4">
      <w:numFmt w:val="bullet"/>
      <w:lvlText w:val="•"/>
      <w:lvlJc w:val="left"/>
      <w:pPr>
        <w:ind w:left="1834" w:hanging="360"/>
      </w:pPr>
      <w:rPr>
        <w:rFonts w:hint="default"/>
        <w:lang w:val="en-US" w:eastAsia="en-US" w:bidi="ar-SA"/>
      </w:rPr>
    </w:lvl>
    <w:lvl w:ilvl="2" w:tplc="671E5BEC">
      <w:numFmt w:val="bullet"/>
      <w:lvlText w:val="•"/>
      <w:lvlJc w:val="left"/>
      <w:pPr>
        <w:ind w:left="2578" w:hanging="360"/>
      </w:pPr>
      <w:rPr>
        <w:rFonts w:hint="default"/>
        <w:lang w:val="en-US" w:eastAsia="en-US" w:bidi="ar-SA"/>
      </w:rPr>
    </w:lvl>
    <w:lvl w:ilvl="3" w:tplc="F66E9442">
      <w:numFmt w:val="bullet"/>
      <w:lvlText w:val="•"/>
      <w:lvlJc w:val="left"/>
      <w:pPr>
        <w:ind w:left="3322" w:hanging="360"/>
      </w:pPr>
      <w:rPr>
        <w:rFonts w:hint="default"/>
        <w:lang w:val="en-US" w:eastAsia="en-US" w:bidi="ar-SA"/>
      </w:rPr>
    </w:lvl>
    <w:lvl w:ilvl="4" w:tplc="29F61C1E">
      <w:numFmt w:val="bullet"/>
      <w:lvlText w:val="•"/>
      <w:lvlJc w:val="left"/>
      <w:pPr>
        <w:ind w:left="4066" w:hanging="360"/>
      </w:pPr>
      <w:rPr>
        <w:rFonts w:hint="default"/>
        <w:lang w:val="en-US" w:eastAsia="en-US" w:bidi="ar-SA"/>
      </w:rPr>
    </w:lvl>
    <w:lvl w:ilvl="5" w:tplc="F1C0E0A2">
      <w:numFmt w:val="bullet"/>
      <w:lvlText w:val="•"/>
      <w:lvlJc w:val="left"/>
      <w:pPr>
        <w:ind w:left="4810" w:hanging="360"/>
      </w:pPr>
      <w:rPr>
        <w:rFonts w:hint="default"/>
        <w:lang w:val="en-US" w:eastAsia="en-US" w:bidi="ar-SA"/>
      </w:rPr>
    </w:lvl>
    <w:lvl w:ilvl="6" w:tplc="6B32B9FA">
      <w:numFmt w:val="bullet"/>
      <w:lvlText w:val="•"/>
      <w:lvlJc w:val="left"/>
      <w:pPr>
        <w:ind w:left="5554" w:hanging="360"/>
      </w:pPr>
      <w:rPr>
        <w:rFonts w:hint="default"/>
        <w:lang w:val="en-US" w:eastAsia="en-US" w:bidi="ar-SA"/>
      </w:rPr>
    </w:lvl>
    <w:lvl w:ilvl="7" w:tplc="32229EEE">
      <w:numFmt w:val="bullet"/>
      <w:lvlText w:val="•"/>
      <w:lvlJc w:val="left"/>
      <w:pPr>
        <w:ind w:left="6298" w:hanging="360"/>
      </w:pPr>
      <w:rPr>
        <w:rFonts w:hint="default"/>
        <w:lang w:val="en-US" w:eastAsia="en-US" w:bidi="ar-SA"/>
      </w:rPr>
    </w:lvl>
    <w:lvl w:ilvl="8" w:tplc="BFA48200">
      <w:numFmt w:val="bullet"/>
      <w:lvlText w:val="•"/>
      <w:lvlJc w:val="left"/>
      <w:pPr>
        <w:ind w:left="7042" w:hanging="360"/>
      </w:pPr>
      <w:rPr>
        <w:rFonts w:hint="default"/>
        <w:lang w:val="en-US" w:eastAsia="en-US" w:bidi="ar-SA"/>
      </w:rPr>
    </w:lvl>
  </w:abstractNum>
  <w:abstractNum w:abstractNumId="16" w15:restartNumberingAfterBreak="0">
    <w:nsid w:val="679642D3"/>
    <w:multiLevelType w:val="hybridMultilevel"/>
    <w:tmpl w:val="C5223138"/>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A7C4D"/>
    <w:multiLevelType w:val="hybridMultilevel"/>
    <w:tmpl w:val="ED50C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81481575">
    <w:abstractNumId w:val="5"/>
  </w:num>
  <w:num w:numId="2" w16cid:durableId="558050629">
    <w:abstractNumId w:val="0"/>
  </w:num>
  <w:num w:numId="3" w16cid:durableId="1739668850">
    <w:abstractNumId w:val="6"/>
  </w:num>
  <w:num w:numId="4" w16cid:durableId="1840461653">
    <w:abstractNumId w:val="9"/>
  </w:num>
  <w:num w:numId="5" w16cid:durableId="856389519">
    <w:abstractNumId w:val="11"/>
  </w:num>
  <w:num w:numId="6" w16cid:durableId="2052336105">
    <w:abstractNumId w:val="14"/>
  </w:num>
  <w:num w:numId="7" w16cid:durableId="1244488215">
    <w:abstractNumId w:val="16"/>
  </w:num>
  <w:num w:numId="8" w16cid:durableId="92554750">
    <w:abstractNumId w:val="4"/>
  </w:num>
  <w:num w:numId="9" w16cid:durableId="602804098">
    <w:abstractNumId w:val="10"/>
  </w:num>
  <w:num w:numId="10" w16cid:durableId="455951633">
    <w:abstractNumId w:val="3"/>
  </w:num>
  <w:num w:numId="11" w16cid:durableId="442923900">
    <w:abstractNumId w:val="7"/>
  </w:num>
  <w:num w:numId="12" w16cid:durableId="197934190">
    <w:abstractNumId w:val="8"/>
  </w:num>
  <w:num w:numId="13" w16cid:durableId="1430732686">
    <w:abstractNumId w:val="15"/>
  </w:num>
  <w:num w:numId="14" w16cid:durableId="1092161411">
    <w:abstractNumId w:val="12"/>
  </w:num>
  <w:num w:numId="15" w16cid:durableId="1079905033">
    <w:abstractNumId w:val="13"/>
  </w:num>
  <w:num w:numId="16" w16cid:durableId="1930506559">
    <w:abstractNumId w:val="2"/>
  </w:num>
  <w:num w:numId="17" w16cid:durableId="1615942997">
    <w:abstractNumId w:val="17"/>
  </w:num>
  <w:num w:numId="18" w16cid:durableId="125987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5YSuUv3l1RMJQsgmcEr8KqGx+xphd8ETmPLmKr9J5JQaMrgF0Hwm2EhQxV64A2+wVfgWdBXZY5YHkGhuhZJIeQ==" w:salt="E4IGvpIbo7ZlzHCc8ReN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D"/>
    <w:rsid w:val="00001B59"/>
    <w:rsid w:val="0000254F"/>
    <w:rsid w:val="00005CBD"/>
    <w:rsid w:val="000110F9"/>
    <w:rsid w:val="000267A5"/>
    <w:rsid w:val="000814B4"/>
    <w:rsid w:val="000B6A7A"/>
    <w:rsid w:val="00125DE4"/>
    <w:rsid w:val="0013468C"/>
    <w:rsid w:val="001663CA"/>
    <w:rsid w:val="00177D61"/>
    <w:rsid w:val="001F32B2"/>
    <w:rsid w:val="00340020"/>
    <w:rsid w:val="003613F2"/>
    <w:rsid w:val="003A46BA"/>
    <w:rsid w:val="003B5A24"/>
    <w:rsid w:val="004E1F6D"/>
    <w:rsid w:val="005643DD"/>
    <w:rsid w:val="005C34E8"/>
    <w:rsid w:val="005D21FF"/>
    <w:rsid w:val="00694091"/>
    <w:rsid w:val="0075041D"/>
    <w:rsid w:val="007C200D"/>
    <w:rsid w:val="007D7657"/>
    <w:rsid w:val="007D76E3"/>
    <w:rsid w:val="00841174"/>
    <w:rsid w:val="008423F5"/>
    <w:rsid w:val="008C3959"/>
    <w:rsid w:val="009334A7"/>
    <w:rsid w:val="00964338"/>
    <w:rsid w:val="0097588C"/>
    <w:rsid w:val="009A33F2"/>
    <w:rsid w:val="00A37EAB"/>
    <w:rsid w:val="00A82AC0"/>
    <w:rsid w:val="00A85665"/>
    <w:rsid w:val="00AB33FE"/>
    <w:rsid w:val="00AC58C3"/>
    <w:rsid w:val="00AC5BEA"/>
    <w:rsid w:val="00BA5A6F"/>
    <w:rsid w:val="00BA7697"/>
    <w:rsid w:val="00BB3CC6"/>
    <w:rsid w:val="00BD59B3"/>
    <w:rsid w:val="00C05FAE"/>
    <w:rsid w:val="00C07F2B"/>
    <w:rsid w:val="00C40818"/>
    <w:rsid w:val="00C741B3"/>
    <w:rsid w:val="00D51317"/>
    <w:rsid w:val="00D6016C"/>
    <w:rsid w:val="00D60C6E"/>
    <w:rsid w:val="00DC7B6C"/>
    <w:rsid w:val="00E224A8"/>
    <w:rsid w:val="00EA6728"/>
    <w:rsid w:val="00F32079"/>
    <w:rsid w:val="00F637C4"/>
    <w:rsid w:val="00F94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8355"/>
  <w15:chartTrackingRefBased/>
  <w15:docId w15:val="{F11395A2-CCDA-4AF8-88B1-C24B9D4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1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041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7504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DD"/>
    <w:rPr>
      <w:rFonts w:ascii="Arial" w:eastAsia="Arial" w:hAnsi="Arial" w:cs="Arial"/>
      <w:color w:val="000000"/>
      <w:lang w:eastAsia="en-CA"/>
    </w:rPr>
  </w:style>
  <w:style w:type="paragraph" w:styleId="Footer">
    <w:name w:val="footer"/>
    <w:basedOn w:val="Normal"/>
    <w:link w:val="FooterChar"/>
    <w:uiPriority w:val="99"/>
    <w:unhideWhenUsed/>
    <w:rsid w:val="0056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DD"/>
    <w:rPr>
      <w:rFonts w:ascii="Arial" w:eastAsia="Arial" w:hAnsi="Arial" w:cs="Arial"/>
      <w:color w:val="000000"/>
      <w:lang w:eastAsia="en-CA"/>
    </w:rPr>
  </w:style>
  <w:style w:type="character" w:styleId="PlaceholderText">
    <w:name w:val="Placeholder Text"/>
    <w:basedOn w:val="DefaultParagraphFont"/>
    <w:uiPriority w:val="99"/>
    <w:semiHidden/>
    <w:rsid w:val="007C200D"/>
    <w:rPr>
      <w:color w:val="808080"/>
    </w:rPr>
  </w:style>
  <w:style w:type="paragraph" w:styleId="ListParagraph">
    <w:name w:val="List Paragraph"/>
    <w:basedOn w:val="Normal"/>
    <w:uiPriority w:val="34"/>
    <w:qFormat/>
    <w:rsid w:val="00AB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BA96F6D3B409DB68221DBD541E692"/>
        <w:category>
          <w:name w:val="General"/>
          <w:gallery w:val="placeholder"/>
        </w:category>
        <w:types>
          <w:type w:val="bbPlcHdr"/>
        </w:types>
        <w:behaviors>
          <w:behavior w:val="content"/>
        </w:behaviors>
        <w:guid w:val="{666DC5A6-0986-4BF7-B9F4-BC67A8F40F40}"/>
      </w:docPartPr>
      <w:docPartBody>
        <w:p w:rsidR="004F1A5B" w:rsidRDefault="00B62C9B" w:rsidP="00B62C9B">
          <w:pPr>
            <w:pStyle w:val="025BA96F6D3B409DB68221DBD541E69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B"/>
    <w:rsid w:val="00186167"/>
    <w:rsid w:val="00217B09"/>
    <w:rsid w:val="00304E7B"/>
    <w:rsid w:val="004474B2"/>
    <w:rsid w:val="004F1A5B"/>
    <w:rsid w:val="006562BA"/>
    <w:rsid w:val="006F616E"/>
    <w:rsid w:val="008D2E9A"/>
    <w:rsid w:val="009E5150"/>
    <w:rsid w:val="00AF7E77"/>
    <w:rsid w:val="00B62C9B"/>
    <w:rsid w:val="00B67262"/>
    <w:rsid w:val="00C37E52"/>
    <w:rsid w:val="00F7021B"/>
    <w:rsid w:val="00F9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B"/>
    <w:rPr>
      <w:color w:val="808080"/>
    </w:rPr>
  </w:style>
  <w:style w:type="paragraph" w:customStyle="1" w:styleId="025BA96F6D3B409DB68221DBD541E692">
    <w:name w:val="025BA96F6D3B409DB68221DBD541E692"/>
    <w:rsid w:val="00B6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3A9BB-96D2-46EE-A2DE-77ACA162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227CAD-25EE-4C2D-A4FE-87779BAC22B1}">
  <ds:schemaRefs>
    <ds:schemaRef ds:uri="http://schemas.openxmlformats.org/officeDocument/2006/bibliography"/>
  </ds:schemaRefs>
</ds:datastoreItem>
</file>

<file path=customXml/itemProps4.xml><?xml version="1.0" encoding="utf-8"?>
<ds:datastoreItem xmlns:ds="http://schemas.openxmlformats.org/officeDocument/2006/customXml" ds:itemID="{8CA4DDA3-965B-4E71-93BD-0C75809E07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629BEB-D4ED-4939-9235-4CE34D2F7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 Work Practice</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dc:title>
  <dc:subject/>
  <dc:creator>Emily Kerr</dc:creator>
  <cp:keywords/>
  <dc:description/>
  <cp:lastModifiedBy>Rachel Ziegler</cp:lastModifiedBy>
  <cp:revision>6</cp:revision>
  <dcterms:created xsi:type="dcterms:W3CDTF">2023-09-08T20:08:00Z</dcterms:created>
  <dcterms:modified xsi:type="dcterms:W3CDTF">2023-09-12T18:11:00Z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