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09431" w14:textId="77777777" w:rsidR="007C200D" w:rsidRDefault="007C200D" w:rsidP="00DC7B6C">
      <w:pPr>
        <w:spacing w:after="0"/>
        <w:ind w:left="14" w:hanging="14"/>
        <w:jc w:val="center"/>
        <w:rPr>
          <w:rFonts w:asciiTheme="minorHAnsi" w:hAnsiTheme="minorHAnsi"/>
          <w:b/>
          <w:color w:val="FFFFFF" w:themeColor="background1"/>
          <w:sz w:val="28"/>
        </w:rPr>
        <w:sectPr w:rsidR="007C200D" w:rsidSect="00A82AC0">
          <w:pgSz w:w="12240" w:h="15840"/>
          <w:pgMar w:top="720" w:right="720" w:bottom="720" w:left="720" w:header="708" w:footer="28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21"/>
        <w:tblW w:w="5001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5"/>
        <w:gridCol w:w="5385"/>
      </w:tblGrid>
      <w:tr w:rsidR="003613F2" w:rsidRPr="005F5D27" w14:paraId="1FD8E3DF" w14:textId="77777777" w:rsidTr="000B51FF">
        <w:trPr>
          <w:trHeight w:hRule="exact" w:val="432"/>
        </w:trPr>
        <w:tc>
          <w:tcPr>
            <w:tcW w:w="5000" w:type="pct"/>
            <w:gridSpan w:val="2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shd w:val="clear" w:color="auto" w:fill="A6A6A6" w:themeFill="background1" w:themeFillShade="A6"/>
            <w:vAlign w:val="center"/>
          </w:tcPr>
          <w:p w14:paraId="672209A5" w14:textId="51DAF06A" w:rsidR="003613F2" w:rsidRPr="000267A5" w:rsidRDefault="005B0465" w:rsidP="00DC7B6C">
            <w:pPr>
              <w:spacing w:after="0"/>
              <w:ind w:left="14" w:hanging="14"/>
              <w:jc w:val="center"/>
              <w:rPr>
                <w:rFonts w:asciiTheme="minorHAnsi" w:hAnsiTheme="minorHAnsi"/>
                <w:b/>
                <w:spacing w:val="-1"/>
                <w:sz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</w:rPr>
              <w:t>Carbon Monoxide Gas Detect</w:t>
            </w:r>
            <w:r w:rsidR="006622A1">
              <w:rPr>
                <w:rFonts w:asciiTheme="minorHAnsi" w:hAnsiTheme="minorHAnsi"/>
                <w:b/>
                <w:color w:val="FFFFFF" w:themeColor="background1"/>
                <w:sz w:val="28"/>
              </w:rPr>
              <w:t>ion</w:t>
            </w:r>
            <w:r>
              <w:rPr>
                <w:rFonts w:asciiTheme="minorHAnsi" w:hAnsiTheme="minorHAnsi"/>
                <w:b/>
                <w:color w:val="FFFFFF" w:themeColor="background1"/>
                <w:sz w:val="28"/>
              </w:rPr>
              <w:t xml:space="preserve"> Procedure</w:t>
            </w:r>
            <w:r w:rsidR="001818B4">
              <w:rPr>
                <w:rFonts w:asciiTheme="minorHAnsi" w:hAnsiTheme="minorHAnsi"/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DC7B6C" w:rsidRPr="005F5D27" w14:paraId="2BF9C51A" w14:textId="77777777" w:rsidTr="000B51FF">
        <w:trPr>
          <w:trHeight w:val="432"/>
        </w:trPr>
        <w:tc>
          <w:tcPr>
            <w:tcW w:w="2500" w:type="pct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32B5662D" w14:textId="77777777" w:rsidR="00DC7B6C" w:rsidRPr="00DC7B6C" w:rsidRDefault="00DC7B6C" w:rsidP="00BA5A6F">
            <w:pPr>
              <w:pStyle w:val="TableParagraph"/>
              <w:spacing w:line="275" w:lineRule="auto"/>
              <w:ind w:left="60" w:right="423"/>
              <w:rPr>
                <w:rFonts w:cs="Arial"/>
                <w:b/>
                <w:spacing w:val="-1"/>
                <w:sz w:val="20"/>
              </w:rPr>
            </w:pPr>
            <w:r w:rsidRPr="00DC7B6C">
              <w:rPr>
                <w:rFonts w:cs="Arial"/>
                <w:b/>
                <w:spacing w:val="-1"/>
                <w:sz w:val="20"/>
              </w:rPr>
              <w:t xml:space="preserve">Date of approval: </w:t>
            </w:r>
          </w:p>
        </w:tc>
        <w:tc>
          <w:tcPr>
            <w:tcW w:w="2500" w:type="pct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741D8810" w14:textId="77777777" w:rsidR="00DC7B6C" w:rsidRPr="00DC7B6C" w:rsidRDefault="00DC7B6C" w:rsidP="00BA5A6F">
            <w:pPr>
              <w:pStyle w:val="TableParagraph"/>
              <w:spacing w:line="275" w:lineRule="auto"/>
              <w:ind w:left="75" w:right="423"/>
              <w:rPr>
                <w:rFonts w:cs="Arial"/>
                <w:b/>
                <w:spacing w:val="-1"/>
                <w:sz w:val="20"/>
              </w:rPr>
            </w:pPr>
            <w:r w:rsidRPr="00DC7B6C">
              <w:rPr>
                <w:rFonts w:cs="Arial"/>
                <w:b/>
                <w:spacing w:val="-1"/>
                <w:sz w:val="20"/>
              </w:rPr>
              <w:t>Management Signature:</w:t>
            </w:r>
          </w:p>
        </w:tc>
      </w:tr>
      <w:tr w:rsidR="003613F2" w:rsidRPr="005F5D27" w14:paraId="50510906" w14:textId="77777777" w:rsidTr="000B51FF">
        <w:trPr>
          <w:trHeight w:val="432"/>
        </w:trPr>
        <w:tc>
          <w:tcPr>
            <w:tcW w:w="5000" w:type="pct"/>
            <w:gridSpan w:val="2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280B3084" w14:textId="77777777" w:rsidR="003613F2" w:rsidRPr="005F5D27" w:rsidRDefault="00DC7B6C" w:rsidP="000B51FF">
            <w:pPr>
              <w:pStyle w:val="TableParagraph"/>
              <w:spacing w:line="275" w:lineRule="auto"/>
              <w:ind w:left="60" w:right="423"/>
              <w:rPr>
                <w:rFonts w:cs="Arial"/>
                <w:spacing w:val="-1"/>
                <w:sz w:val="20"/>
              </w:rPr>
            </w:pPr>
            <w:r>
              <w:rPr>
                <w:rFonts w:cs="Arial"/>
                <w:spacing w:val="-1"/>
                <w:sz w:val="20"/>
              </w:rPr>
              <w:t>T</w:t>
            </w:r>
            <w:r w:rsidR="003613F2" w:rsidRPr="005F5D27">
              <w:rPr>
                <w:rFonts w:cs="Arial"/>
                <w:spacing w:val="-1"/>
                <w:sz w:val="20"/>
              </w:rPr>
              <w:t>his safe work procedur</w:t>
            </w:r>
            <w:r>
              <w:rPr>
                <w:rFonts w:cs="Arial"/>
                <w:spacing w:val="-1"/>
                <w:sz w:val="20"/>
              </w:rPr>
              <w:t xml:space="preserve">e must be reviewed annually or </w:t>
            </w:r>
            <w:r w:rsidR="003613F2" w:rsidRPr="005F5D27">
              <w:rPr>
                <w:rFonts w:cs="Arial"/>
                <w:spacing w:val="-1"/>
                <w:sz w:val="20"/>
              </w:rPr>
              <w:t>any time the task, equipment or materials change.</w:t>
            </w:r>
          </w:p>
        </w:tc>
      </w:tr>
      <w:tr w:rsidR="003613F2" w:rsidRPr="005F5D27" w14:paraId="16E4FF0E" w14:textId="77777777" w:rsidTr="000B51FF">
        <w:trPr>
          <w:trHeight w:val="432"/>
        </w:trPr>
        <w:tc>
          <w:tcPr>
            <w:tcW w:w="5000" w:type="pct"/>
            <w:gridSpan w:val="2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4FD4198C" w14:textId="77777777" w:rsidR="003613F2" w:rsidRPr="005F5D27" w:rsidRDefault="003613F2" w:rsidP="000B51FF">
            <w:pPr>
              <w:pStyle w:val="TableParagraph"/>
              <w:spacing w:line="275" w:lineRule="auto"/>
              <w:ind w:left="92" w:right="423"/>
              <w:rPr>
                <w:rFonts w:cs="Arial"/>
                <w:spacing w:val="-1"/>
                <w:sz w:val="20"/>
              </w:rPr>
            </w:pPr>
            <w:r w:rsidRPr="005F5D27">
              <w:rPr>
                <w:rFonts w:cs="Arial"/>
                <w:sz w:val="18"/>
              </w:rPr>
              <w:t xml:space="preserve">DO NOT </w:t>
            </w:r>
            <w:r w:rsidRPr="005F5D27">
              <w:rPr>
                <w:rFonts w:cs="Arial"/>
                <w:spacing w:val="-1"/>
                <w:sz w:val="18"/>
              </w:rPr>
              <w:t>perform</w:t>
            </w:r>
            <w:r w:rsidRPr="005F5D27">
              <w:rPr>
                <w:rFonts w:cs="Arial"/>
                <w:sz w:val="18"/>
              </w:rPr>
              <w:t xml:space="preserve"> this procedure </w:t>
            </w:r>
            <w:r w:rsidRPr="005F5D27">
              <w:rPr>
                <w:rFonts w:cs="Arial"/>
                <w:spacing w:val="-1"/>
                <w:sz w:val="18"/>
              </w:rPr>
              <w:t>until</w:t>
            </w:r>
            <w:r w:rsidRPr="005F5D27">
              <w:rPr>
                <w:rFonts w:cs="Arial"/>
                <w:sz w:val="18"/>
              </w:rPr>
              <w:t xml:space="preserve"> </w:t>
            </w:r>
            <w:r w:rsidRPr="005F5D27">
              <w:rPr>
                <w:rFonts w:cs="Arial"/>
                <w:spacing w:val="-1"/>
                <w:sz w:val="18"/>
              </w:rPr>
              <w:t>you</w:t>
            </w:r>
            <w:r w:rsidRPr="005F5D27">
              <w:rPr>
                <w:rFonts w:cs="Arial"/>
                <w:sz w:val="18"/>
              </w:rPr>
              <w:t xml:space="preserve"> </w:t>
            </w:r>
            <w:r w:rsidRPr="005F5D27">
              <w:rPr>
                <w:rFonts w:cs="Arial"/>
                <w:spacing w:val="-1"/>
                <w:sz w:val="18"/>
              </w:rPr>
              <w:t>have been</w:t>
            </w:r>
            <w:r w:rsidRPr="005F5D27">
              <w:rPr>
                <w:rFonts w:cs="Arial"/>
                <w:sz w:val="18"/>
              </w:rPr>
              <w:t xml:space="preserve"> </w:t>
            </w:r>
            <w:r w:rsidRPr="005F5D27">
              <w:rPr>
                <w:rFonts w:cs="Arial"/>
                <w:spacing w:val="-1"/>
                <w:sz w:val="18"/>
              </w:rPr>
              <w:t>appropriately</w:t>
            </w:r>
            <w:r w:rsidRPr="005F5D27">
              <w:rPr>
                <w:rFonts w:cs="Arial"/>
                <w:spacing w:val="-2"/>
                <w:sz w:val="18"/>
              </w:rPr>
              <w:t xml:space="preserve"> </w:t>
            </w:r>
            <w:r w:rsidRPr="005F5D27">
              <w:rPr>
                <w:rFonts w:cs="Arial"/>
                <w:spacing w:val="-1"/>
                <w:sz w:val="18"/>
              </w:rPr>
              <w:t>trained</w:t>
            </w:r>
            <w:r w:rsidRPr="005F5D27">
              <w:rPr>
                <w:rFonts w:cs="Arial"/>
                <w:sz w:val="18"/>
              </w:rPr>
              <w:t xml:space="preserve"> </w:t>
            </w:r>
            <w:r w:rsidRPr="005F5D27">
              <w:rPr>
                <w:rFonts w:cs="Arial"/>
                <w:spacing w:val="-1"/>
                <w:sz w:val="18"/>
              </w:rPr>
              <w:t>and authorized</w:t>
            </w:r>
            <w:r w:rsidRPr="005F5D27">
              <w:rPr>
                <w:rFonts w:cs="Arial"/>
                <w:sz w:val="18"/>
              </w:rPr>
              <w:t xml:space="preserve"> to</w:t>
            </w:r>
            <w:r w:rsidRPr="005F5D27">
              <w:rPr>
                <w:rFonts w:cs="Arial"/>
                <w:spacing w:val="-1"/>
                <w:sz w:val="18"/>
              </w:rPr>
              <w:t xml:space="preserve"> </w:t>
            </w:r>
            <w:r w:rsidRPr="005F5D27">
              <w:rPr>
                <w:rFonts w:cs="Arial"/>
                <w:sz w:val="18"/>
              </w:rPr>
              <w:t xml:space="preserve">do </w:t>
            </w:r>
            <w:r w:rsidRPr="005F5D27">
              <w:rPr>
                <w:rFonts w:cs="Arial"/>
                <w:spacing w:val="-1"/>
                <w:sz w:val="18"/>
              </w:rPr>
              <w:t>so</w:t>
            </w:r>
            <w:r w:rsidRPr="005F5D27">
              <w:rPr>
                <w:rFonts w:cs="Arial"/>
                <w:sz w:val="18"/>
              </w:rPr>
              <w:t xml:space="preserve"> by</w:t>
            </w:r>
            <w:r w:rsidRPr="005F5D27">
              <w:rPr>
                <w:rFonts w:cs="Arial"/>
                <w:spacing w:val="-2"/>
                <w:sz w:val="18"/>
              </w:rPr>
              <w:t xml:space="preserve"> </w:t>
            </w:r>
            <w:r w:rsidRPr="005F5D27">
              <w:rPr>
                <w:rFonts w:cs="Arial"/>
                <w:spacing w:val="-1"/>
                <w:sz w:val="18"/>
              </w:rPr>
              <w:t>your</w:t>
            </w:r>
            <w:r w:rsidRPr="005F5D27">
              <w:rPr>
                <w:rFonts w:cs="Arial"/>
                <w:sz w:val="18"/>
              </w:rPr>
              <w:t xml:space="preserve"> </w:t>
            </w:r>
            <w:r w:rsidRPr="005F5D27">
              <w:rPr>
                <w:rFonts w:cs="Arial"/>
                <w:spacing w:val="-1"/>
                <w:sz w:val="18"/>
              </w:rPr>
              <w:t>supervisor</w:t>
            </w:r>
          </w:p>
        </w:tc>
      </w:tr>
      <w:tr w:rsidR="003613F2" w:rsidRPr="005F5D27" w14:paraId="2B2627CA" w14:textId="77777777" w:rsidTr="000B51FF">
        <w:trPr>
          <w:trHeight w:val="432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67B6E16B" w14:textId="77777777" w:rsidR="003613F2" w:rsidRDefault="003613F2" w:rsidP="000B51FF">
            <w:pPr>
              <w:spacing w:after="0"/>
              <w:ind w:left="92"/>
              <w:rPr>
                <w:rFonts w:asciiTheme="minorHAnsi" w:hAnsiTheme="minorHAnsi"/>
                <w:spacing w:val="-1"/>
                <w:sz w:val="18"/>
              </w:rPr>
            </w:pPr>
            <w:r w:rsidRPr="005F5D27">
              <w:rPr>
                <w:rFonts w:asciiTheme="minorHAnsi" w:hAnsiTheme="minorHAnsi"/>
                <w:b/>
                <w:spacing w:val="-2"/>
                <w:sz w:val="20"/>
              </w:rPr>
              <w:t>Pre-Operational</w:t>
            </w:r>
            <w:r w:rsidRPr="005F5D27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5F5D27">
              <w:rPr>
                <w:rFonts w:asciiTheme="minorHAnsi" w:hAnsiTheme="minorHAnsi"/>
                <w:b/>
                <w:spacing w:val="-1"/>
                <w:sz w:val="20"/>
              </w:rPr>
              <w:t>Safety</w:t>
            </w:r>
            <w:r w:rsidRPr="005F5D27">
              <w:rPr>
                <w:rFonts w:asciiTheme="minorHAnsi" w:hAnsiTheme="minorHAnsi"/>
                <w:b/>
                <w:spacing w:val="-3"/>
                <w:sz w:val="20"/>
              </w:rPr>
              <w:t xml:space="preserve"> </w:t>
            </w:r>
            <w:r w:rsidRPr="005F5D27">
              <w:rPr>
                <w:rFonts w:asciiTheme="minorHAnsi" w:hAnsiTheme="minorHAnsi"/>
                <w:b/>
                <w:spacing w:val="-1"/>
                <w:sz w:val="20"/>
              </w:rPr>
              <w:t>Checks:</w:t>
            </w:r>
            <w:r w:rsidR="000267A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33A3593" w14:textId="12028735" w:rsidR="001D7843" w:rsidRPr="00877A62" w:rsidRDefault="001D7843" w:rsidP="000B51FF">
            <w:pPr>
              <w:spacing w:after="0"/>
              <w:ind w:left="92"/>
              <w:rPr>
                <w:rFonts w:asciiTheme="minorHAnsi" w:hAnsiTheme="minorHAnsi"/>
                <w:spacing w:val="-1"/>
                <w:sz w:val="18"/>
              </w:rPr>
            </w:pPr>
            <w:r>
              <w:rPr>
                <w:rFonts w:asciiTheme="minorHAnsi" w:hAnsiTheme="minorHAnsi"/>
                <w:spacing w:val="-1"/>
                <w:sz w:val="18"/>
              </w:rPr>
              <w:t xml:space="preserve">Ensure </w:t>
            </w:r>
            <w:r w:rsidR="005B0465">
              <w:rPr>
                <w:rFonts w:asciiTheme="minorHAnsi" w:hAnsiTheme="minorHAnsi"/>
                <w:spacing w:val="-1"/>
                <w:sz w:val="18"/>
              </w:rPr>
              <w:t xml:space="preserve">gas detector </w:t>
            </w:r>
            <w:r>
              <w:rPr>
                <w:rFonts w:asciiTheme="minorHAnsi" w:hAnsiTheme="minorHAnsi"/>
                <w:spacing w:val="-1"/>
                <w:sz w:val="18"/>
              </w:rPr>
              <w:t>is maintained as per manufacturer’s recommendations</w:t>
            </w:r>
          </w:p>
        </w:tc>
      </w:tr>
      <w:tr w:rsidR="00B14946" w:rsidRPr="005F5D27" w14:paraId="0937B313" w14:textId="77777777" w:rsidTr="000B51FF">
        <w:trPr>
          <w:trHeight w:val="432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67437873" w14:textId="63C9DCFA" w:rsidR="00B14946" w:rsidRPr="00B14946" w:rsidRDefault="00B14946" w:rsidP="000B51FF">
            <w:pPr>
              <w:spacing w:after="0"/>
              <w:ind w:left="92"/>
              <w:rPr>
                <w:rFonts w:asciiTheme="minorHAnsi" w:hAnsiTheme="minorHAnsi"/>
                <w:bCs/>
                <w:i/>
                <w:iCs/>
                <w:spacing w:val="-2"/>
                <w:sz w:val="20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</w:rPr>
              <w:t xml:space="preserve">Manufacturer’s Name, Model and Number of Gas Detector: </w:t>
            </w:r>
            <w:r w:rsidRPr="00B14946">
              <w:rPr>
                <w:rFonts w:asciiTheme="minorHAnsi" w:hAnsiTheme="minorHAnsi"/>
                <w:bCs/>
                <w:i/>
                <w:iCs/>
                <w:spacing w:val="-2"/>
                <w:sz w:val="20"/>
              </w:rPr>
              <w:t>(Please insert information here)</w:t>
            </w:r>
          </w:p>
          <w:p w14:paraId="12595C54" w14:textId="56A3DC33" w:rsidR="00B14946" w:rsidRPr="005F5D27" w:rsidRDefault="00B14946" w:rsidP="000B51FF">
            <w:pPr>
              <w:spacing w:after="0"/>
              <w:ind w:left="92"/>
              <w:rPr>
                <w:rFonts w:asciiTheme="minorHAnsi" w:hAnsiTheme="minorHAnsi"/>
                <w:b/>
                <w:spacing w:val="-2"/>
                <w:sz w:val="20"/>
              </w:rPr>
            </w:pPr>
          </w:p>
        </w:tc>
      </w:tr>
      <w:tr w:rsidR="00B14946" w:rsidRPr="005F5D27" w14:paraId="65FF317A" w14:textId="77777777" w:rsidTr="000B51FF">
        <w:trPr>
          <w:trHeight w:val="432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D87A5CB" w14:textId="2D71955E" w:rsidR="00B14946" w:rsidRDefault="00B14946" w:rsidP="001D7843">
            <w:pPr>
              <w:spacing w:after="0"/>
              <w:ind w:left="92"/>
              <w:rPr>
                <w:rFonts w:asciiTheme="minorHAnsi" w:hAnsiTheme="minorHAnsi"/>
                <w:b/>
                <w:spacing w:val="-2"/>
                <w:sz w:val="20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</w:rPr>
              <w:t>Referenced Documents:</w:t>
            </w:r>
          </w:p>
          <w:p w14:paraId="19EFA2B8" w14:textId="0DCE2AEF" w:rsidR="00B14946" w:rsidRPr="00B14946" w:rsidRDefault="00B14946" w:rsidP="00B14946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  <w:bCs/>
                <w:spacing w:val="-2"/>
                <w:sz w:val="20"/>
              </w:rPr>
            </w:pPr>
            <w:r w:rsidRPr="00B14946">
              <w:rPr>
                <w:rFonts w:asciiTheme="minorHAnsi" w:hAnsiTheme="minorHAnsi"/>
                <w:bCs/>
                <w:spacing w:val="-2"/>
                <w:sz w:val="20"/>
              </w:rPr>
              <w:t>Operator’s Manual for further information</w:t>
            </w:r>
            <w:r>
              <w:rPr>
                <w:rFonts w:asciiTheme="minorHAnsi" w:hAnsiTheme="minorHAnsi"/>
                <w:bCs/>
                <w:spacing w:val="-2"/>
                <w:sz w:val="20"/>
              </w:rPr>
              <w:t xml:space="preserve">. </w:t>
            </w:r>
          </w:p>
          <w:p w14:paraId="5CCC868C" w14:textId="20F33146" w:rsidR="00B14946" w:rsidRPr="00B14946" w:rsidRDefault="00B14946" w:rsidP="00B14946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  <w:bCs/>
                <w:spacing w:val="-2"/>
                <w:sz w:val="20"/>
              </w:rPr>
            </w:pPr>
            <w:r w:rsidRPr="00B14946">
              <w:rPr>
                <w:rFonts w:asciiTheme="minorHAnsi" w:hAnsiTheme="minorHAnsi"/>
                <w:bCs/>
                <w:spacing w:val="-2"/>
                <w:sz w:val="20"/>
              </w:rPr>
              <w:t>Exposure Control Plan – Exposure to Carbon Monoxide during Greenhouse Operations</w:t>
            </w:r>
          </w:p>
          <w:p w14:paraId="625EB2D3" w14:textId="5D2CC788" w:rsidR="00B14946" w:rsidRPr="005F5D27" w:rsidRDefault="00B14946" w:rsidP="001D7843">
            <w:pPr>
              <w:spacing w:after="0"/>
              <w:ind w:left="92"/>
              <w:rPr>
                <w:rFonts w:asciiTheme="minorHAnsi" w:hAnsiTheme="minorHAnsi"/>
                <w:b/>
                <w:spacing w:val="-2"/>
                <w:sz w:val="20"/>
              </w:rPr>
            </w:pPr>
          </w:p>
        </w:tc>
      </w:tr>
    </w:tbl>
    <w:p w14:paraId="71D12C9F" w14:textId="77777777" w:rsidR="0075041D" w:rsidRPr="005F5D27" w:rsidRDefault="0075041D" w:rsidP="00DC7B6C">
      <w:pPr>
        <w:spacing w:after="0" w:line="259" w:lineRule="auto"/>
        <w:ind w:left="0" w:firstLine="0"/>
        <w:rPr>
          <w:rFonts w:asciiTheme="minorHAnsi" w:hAnsiTheme="minorHAnsi"/>
        </w:rPr>
      </w:pPr>
    </w:p>
    <w:p w14:paraId="00A9D177" w14:textId="77777777" w:rsidR="0075041D" w:rsidRDefault="0075041D" w:rsidP="00DC7B6C">
      <w:pPr>
        <w:spacing w:after="0" w:line="259" w:lineRule="auto"/>
        <w:ind w:left="0" w:firstLine="0"/>
        <w:rPr>
          <w:rFonts w:asciiTheme="minorHAnsi" w:hAnsiTheme="minorHAnsi"/>
        </w:rPr>
      </w:pPr>
    </w:p>
    <w:p w14:paraId="0E04E053" w14:textId="77777777" w:rsidR="00DC7B6C" w:rsidRDefault="00DC7B6C" w:rsidP="00DC7B6C">
      <w:pPr>
        <w:spacing w:after="0" w:line="259" w:lineRule="auto"/>
        <w:ind w:left="0" w:firstLine="0"/>
        <w:rPr>
          <w:rFonts w:asciiTheme="minorHAnsi" w:hAnsiTheme="minorHAnsi"/>
        </w:rPr>
      </w:pPr>
    </w:p>
    <w:p w14:paraId="6C1E996E" w14:textId="77777777" w:rsidR="00DC7B6C" w:rsidRDefault="00DC7B6C" w:rsidP="00DC7B6C">
      <w:pPr>
        <w:spacing w:after="0" w:line="259" w:lineRule="auto"/>
        <w:ind w:left="0" w:firstLine="0"/>
        <w:rPr>
          <w:rFonts w:asciiTheme="minorHAnsi" w:hAnsiTheme="minorHAnsi"/>
        </w:rPr>
      </w:pPr>
    </w:p>
    <w:p w14:paraId="6CF10386" w14:textId="77777777" w:rsidR="00DC7B6C" w:rsidRPr="005F5D27" w:rsidRDefault="00DC7B6C" w:rsidP="00DC7B6C">
      <w:pPr>
        <w:spacing w:after="0" w:line="259" w:lineRule="auto"/>
        <w:ind w:left="0" w:firstLine="0"/>
        <w:rPr>
          <w:rFonts w:asciiTheme="minorHAnsi" w:hAnsiTheme="minorHAnsi"/>
        </w:rPr>
      </w:pPr>
    </w:p>
    <w:p w14:paraId="7521218A" w14:textId="77777777" w:rsidR="0075041D" w:rsidRPr="005F5D27" w:rsidRDefault="0075041D" w:rsidP="00DC7B6C">
      <w:pPr>
        <w:spacing w:after="0" w:line="259" w:lineRule="auto"/>
        <w:ind w:left="0" w:firstLine="0"/>
        <w:rPr>
          <w:rFonts w:asciiTheme="minorHAnsi" w:hAnsiTheme="minorHAnsi"/>
        </w:rPr>
      </w:pPr>
    </w:p>
    <w:p w14:paraId="1310A0B3" w14:textId="77777777" w:rsidR="0075041D" w:rsidRPr="005F5D27" w:rsidRDefault="0075041D" w:rsidP="00DC7B6C">
      <w:pPr>
        <w:spacing w:after="0" w:line="259" w:lineRule="auto"/>
        <w:ind w:left="0" w:firstLine="0"/>
        <w:rPr>
          <w:rFonts w:asciiTheme="minorHAnsi" w:hAnsiTheme="minorHAnsi"/>
        </w:rPr>
      </w:pPr>
    </w:p>
    <w:tbl>
      <w:tblPr>
        <w:tblStyle w:val="TableGrid"/>
        <w:tblpPr w:leftFromText="180" w:rightFromText="180" w:horzAnchor="margin" w:tblpY="390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75041D" w:rsidRPr="005F5D27" w14:paraId="7487B4CA" w14:textId="77777777" w:rsidTr="000B51FF">
        <w:tc>
          <w:tcPr>
            <w:tcW w:w="5000" w:type="pct"/>
            <w:shd w:val="clear" w:color="auto" w:fill="A6A6A6" w:themeFill="background1" w:themeFillShade="A6"/>
          </w:tcPr>
          <w:p w14:paraId="7FF1A65A" w14:textId="01B1E03A" w:rsidR="0075041D" w:rsidRPr="00DC7B6C" w:rsidRDefault="005B0465" w:rsidP="007C200D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38"/>
                <w:sz w:val="28"/>
                <w:szCs w:val="28"/>
              </w:rPr>
              <w:lastRenderedPageBreak/>
              <w:t>Gas Detector</w:t>
            </w:r>
            <w:r w:rsidR="00DC7B6C" w:rsidRPr="00DC7B6C">
              <w:rPr>
                <w:rFonts w:asciiTheme="minorHAnsi" w:hAnsiTheme="minorHAnsi"/>
                <w:b/>
                <w:color w:val="FFFFFF" w:themeColor="background1"/>
                <w:spacing w:val="38"/>
                <w:sz w:val="28"/>
                <w:szCs w:val="28"/>
              </w:rPr>
              <w:t xml:space="preserve"> </w:t>
            </w:r>
            <w:r w:rsidR="00DC7B6C" w:rsidRPr="00DC7B6C">
              <w:rPr>
                <w:rFonts w:asciiTheme="minorHAnsi" w:hAnsiTheme="minorHAnsi"/>
                <w:b/>
                <w:color w:val="FFFFFF" w:themeColor="background1"/>
                <w:spacing w:val="19"/>
                <w:sz w:val="28"/>
                <w:szCs w:val="28"/>
              </w:rPr>
              <w:t>Procedure</w:t>
            </w:r>
          </w:p>
        </w:tc>
      </w:tr>
      <w:tr w:rsidR="0075041D" w:rsidRPr="005F5D27" w14:paraId="0F28995C" w14:textId="77777777" w:rsidTr="00DC7B6C">
        <w:tc>
          <w:tcPr>
            <w:tcW w:w="5000" w:type="pct"/>
          </w:tcPr>
          <w:p w14:paraId="152FB161" w14:textId="1C05BA29" w:rsidR="0075041D" w:rsidRPr="005F5D27" w:rsidRDefault="0075041D" w:rsidP="00DC7B6C">
            <w:pPr>
              <w:spacing w:after="0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</w:p>
          <w:p w14:paraId="61B4A3CA" w14:textId="22C37875" w:rsidR="0075041D" w:rsidRPr="00DC7B6C" w:rsidRDefault="005B0465" w:rsidP="007C200D">
            <w:pPr>
              <w:spacing w:after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i/>
                <w:iCs/>
                <w:noProof/>
                <w:color w:val="222222"/>
                <w:shd w:val="clear" w:color="auto" w:fill="FFFFFF"/>
              </w:rPr>
              <w:drawing>
                <wp:anchor distT="0" distB="0" distL="114300" distR="114300" simplePos="0" relativeHeight="251658240" behindDoc="0" locked="0" layoutInCell="1" allowOverlap="1" wp14:anchorId="5540BCE9" wp14:editId="2446D8CE">
                  <wp:simplePos x="0" y="0"/>
                  <wp:positionH relativeFrom="column">
                    <wp:posOffset>4570095</wp:posOffset>
                  </wp:positionH>
                  <wp:positionV relativeFrom="paragraph">
                    <wp:posOffset>205740</wp:posOffset>
                  </wp:positionV>
                  <wp:extent cx="1894205" cy="1419225"/>
                  <wp:effectExtent l="0" t="0" r="0" b="9525"/>
                  <wp:wrapSquare wrapText="bothSides"/>
                  <wp:docPr id="2" name="Picture 2" descr="A picture containing devi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umbnail_image00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20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041D" w:rsidRPr="00DC7B6C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Before</w:t>
            </w:r>
            <w:r w:rsidR="0075041D" w:rsidRPr="00DC7B6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75041D" w:rsidRPr="00DC7B6C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you</w:t>
            </w:r>
            <w:r w:rsidR="0075041D" w:rsidRPr="00DC7B6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75041D" w:rsidRPr="00DC7B6C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Start</w:t>
            </w:r>
          </w:p>
          <w:p w14:paraId="45262283" w14:textId="4E131219" w:rsidR="0075041D" w:rsidRDefault="005B0465" w:rsidP="005B046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5B0465">
              <w:rPr>
                <w:rFonts w:asciiTheme="minorHAnsi" w:hAnsiTheme="minorHAnsi"/>
                <w:sz w:val="24"/>
                <w:szCs w:val="24"/>
              </w:rPr>
              <w:t>Bump test your monitor</w:t>
            </w:r>
          </w:p>
          <w:p w14:paraId="5F17A9F5" w14:textId="36B76FB8" w:rsidR="005B0465" w:rsidRDefault="005B0465" w:rsidP="005B0465">
            <w:pPr>
              <w:pStyle w:val="ListParagraph"/>
              <w:spacing w:after="0"/>
              <w:ind w:firstLine="0"/>
              <w:rPr>
                <w:i/>
                <w:iCs/>
                <w:color w:val="222222"/>
                <w:shd w:val="clear" w:color="auto" w:fill="FFFFFF"/>
              </w:rPr>
            </w:pPr>
            <w:r w:rsidRPr="005B0465">
              <w:rPr>
                <w:i/>
                <w:iCs/>
                <w:color w:val="222222"/>
                <w:shd w:val="clear" w:color="auto" w:fill="FFFFFF"/>
              </w:rPr>
              <w:t>Bump </w:t>
            </w:r>
            <w:r w:rsidRPr="005B0465">
              <w:rPr>
                <w:b/>
                <w:bCs/>
                <w:i/>
                <w:iCs/>
                <w:color w:val="222222"/>
              </w:rPr>
              <w:t>testing</w:t>
            </w:r>
            <w:r w:rsidRPr="005B0465">
              <w:rPr>
                <w:i/>
                <w:iCs/>
                <w:color w:val="222222"/>
                <w:shd w:val="clear" w:color="auto" w:fill="FFFFFF"/>
              </w:rPr>
              <w:t> is the only way to ensure proper sensor and alarm functionality. A bump </w:t>
            </w:r>
            <w:r w:rsidRPr="005B0465">
              <w:rPr>
                <w:b/>
                <w:bCs/>
                <w:i/>
                <w:iCs/>
                <w:color w:val="222222"/>
              </w:rPr>
              <w:t>test</w:t>
            </w:r>
            <w:r w:rsidRPr="005B0465">
              <w:rPr>
                <w:i/>
                <w:iCs/>
                <w:color w:val="222222"/>
                <w:shd w:val="clear" w:color="auto" w:fill="FFFFFF"/>
              </w:rPr>
              <w:t> is defined as the process of briefly exposing sensors in a </w:t>
            </w:r>
            <w:r w:rsidRPr="005B0465">
              <w:rPr>
                <w:b/>
                <w:bCs/>
                <w:i/>
                <w:iCs/>
                <w:color w:val="222222"/>
              </w:rPr>
              <w:t>gas detector</w:t>
            </w:r>
            <w:r w:rsidRPr="005B0465">
              <w:rPr>
                <w:i/>
                <w:iCs/>
                <w:color w:val="222222"/>
                <w:shd w:val="clear" w:color="auto" w:fill="FFFFFF"/>
              </w:rPr>
              <w:t> to an expected concentration of </w:t>
            </w:r>
            <w:r w:rsidRPr="005B0465">
              <w:rPr>
                <w:b/>
                <w:bCs/>
                <w:i/>
                <w:iCs/>
                <w:color w:val="222222"/>
              </w:rPr>
              <w:t>gas</w:t>
            </w:r>
            <w:r w:rsidRPr="005B0465">
              <w:rPr>
                <w:i/>
                <w:iCs/>
                <w:color w:val="222222"/>
                <w:shd w:val="clear" w:color="auto" w:fill="FFFFFF"/>
              </w:rPr>
              <w:t> that is greater than the alarm set points. The purpose of the bump </w:t>
            </w:r>
            <w:r w:rsidRPr="005B0465">
              <w:rPr>
                <w:b/>
                <w:bCs/>
                <w:i/>
                <w:iCs/>
                <w:color w:val="222222"/>
              </w:rPr>
              <w:t>test</w:t>
            </w:r>
            <w:r w:rsidRPr="005B0465">
              <w:rPr>
                <w:i/>
                <w:iCs/>
                <w:color w:val="222222"/>
                <w:shd w:val="clear" w:color="auto" w:fill="FFFFFF"/>
              </w:rPr>
              <w:t> is to check for sensor and alarm functionality</w:t>
            </w:r>
          </w:p>
          <w:p w14:paraId="02583385" w14:textId="4957EDF0" w:rsidR="005B0465" w:rsidRDefault="005B0465" w:rsidP="005B0465">
            <w:pPr>
              <w:pStyle w:val="ListParagraph"/>
              <w:spacing w:after="0"/>
              <w:ind w:firstLine="0"/>
              <w:rPr>
                <w:i/>
                <w:iCs/>
                <w:color w:val="222222"/>
                <w:shd w:val="clear" w:color="auto" w:fill="FFFFFF"/>
              </w:rPr>
            </w:pPr>
          </w:p>
          <w:p w14:paraId="50821D88" w14:textId="4511CC4B" w:rsidR="005B0465" w:rsidRDefault="005B0465" w:rsidP="005B0465">
            <w:pPr>
              <w:pStyle w:val="ListParagraph"/>
              <w:spacing w:after="0"/>
              <w:ind w:firstLine="0"/>
              <w:rPr>
                <w:i/>
                <w:iCs/>
                <w:color w:val="222222"/>
                <w:shd w:val="clear" w:color="auto" w:fill="FFFFFF"/>
              </w:rPr>
            </w:pPr>
          </w:p>
          <w:p w14:paraId="7646706C" w14:textId="1FF3BC02" w:rsidR="005B0465" w:rsidRDefault="005B0465" w:rsidP="005B046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Check that your detector is calibrated as per manufacturer’s instructions </w:t>
            </w:r>
          </w:p>
          <w:p w14:paraId="6306CADD" w14:textId="77777777" w:rsidR="0075041D" w:rsidRPr="00DC7B6C" w:rsidRDefault="0075041D" w:rsidP="007C200D">
            <w:pPr>
              <w:spacing w:before="129" w:after="0"/>
              <w:rPr>
                <w:rFonts w:asciiTheme="minorHAnsi" w:hAnsiTheme="minorHAnsi"/>
                <w:sz w:val="24"/>
                <w:szCs w:val="24"/>
              </w:rPr>
            </w:pPr>
            <w:r w:rsidRPr="00DC7B6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While </w:t>
            </w:r>
            <w:r w:rsidRPr="00DC7B6C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you’re</w:t>
            </w:r>
            <w:r w:rsidRPr="00DC7B6C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C7B6C">
              <w:rPr>
                <w:rFonts w:asciiTheme="minorHAnsi" w:hAnsiTheme="minorHAnsi"/>
                <w:b/>
                <w:bCs/>
                <w:sz w:val="24"/>
                <w:szCs w:val="24"/>
              </w:rPr>
              <w:t>Working</w:t>
            </w:r>
          </w:p>
          <w:p w14:paraId="64486083" w14:textId="1D4B0C09" w:rsidR="00666D39" w:rsidRPr="00666D39" w:rsidRDefault="00666D39" w:rsidP="00666D3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Autospacing="1" w:after="0" w:line="239" w:lineRule="atLeast"/>
              <w:rPr>
                <w:rFonts w:asciiTheme="minorHAnsi" w:eastAsia="Times New Roman" w:hAnsiTheme="minorHAnsi" w:cstheme="minorHAnsi"/>
                <w:color w:val="201F1E"/>
                <w:sz w:val="23"/>
                <w:szCs w:val="23"/>
                <w:lang w:eastAsia="en-US"/>
              </w:rPr>
            </w:pPr>
            <w:r w:rsidRPr="00666D39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 w:frame="1"/>
                <w:lang w:eastAsia="en-US"/>
              </w:rPr>
              <w:t>Each machine operator will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 w:frame="1"/>
                <w:lang w:eastAsia="en-US"/>
              </w:rPr>
              <w:t xml:space="preserve"> wear a </w:t>
            </w:r>
            <w:r w:rsidRPr="00666D39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 w:frame="1"/>
                <w:lang w:eastAsia="en-US"/>
              </w:rPr>
              <w:t>personal monitoring device for CO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 w:frame="1"/>
                <w:lang w:eastAsia="en-US"/>
              </w:rPr>
              <w:t xml:space="preserve"> on their lapel area representing inhale air quality </w:t>
            </w:r>
          </w:p>
          <w:p w14:paraId="47AB6073" w14:textId="5C589E43" w:rsidR="00666D39" w:rsidRPr="00666D39" w:rsidRDefault="00666D39" w:rsidP="00666D3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Autospacing="1" w:after="0" w:line="239" w:lineRule="atLeast"/>
              <w:rPr>
                <w:rFonts w:asciiTheme="minorHAnsi" w:eastAsia="Times New Roman" w:hAnsiTheme="minorHAnsi" w:cstheme="minorHAnsi"/>
                <w:color w:val="201F1E"/>
                <w:sz w:val="23"/>
                <w:szCs w:val="23"/>
                <w:lang w:eastAsia="en-US"/>
              </w:rPr>
            </w:pPr>
            <w:r w:rsidRPr="00666D39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 w:frame="1"/>
                <w:lang w:eastAsia="en-US"/>
              </w:rPr>
              <w:t>CO monitors shall be used in accordance with manufacturers specifications and instructions including the frequency of instrument calibration and daily instrument “bump testing”</w:t>
            </w:r>
          </w:p>
          <w:p w14:paraId="149FF3F9" w14:textId="249E6095" w:rsidR="00666D39" w:rsidRPr="00666D39" w:rsidRDefault="00666D39" w:rsidP="00666D3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Autospacing="1" w:after="0" w:line="239" w:lineRule="atLeast"/>
              <w:rPr>
                <w:rFonts w:asciiTheme="minorHAnsi" w:eastAsia="Times New Roman" w:hAnsiTheme="minorHAnsi" w:cstheme="minorHAnsi"/>
                <w:color w:val="201F1E"/>
                <w:sz w:val="23"/>
                <w:szCs w:val="23"/>
                <w:lang w:eastAsia="en-US"/>
              </w:rPr>
            </w:pPr>
            <w:r w:rsidRPr="00666D39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 w:frame="1"/>
                <w:lang w:eastAsia="en-US"/>
              </w:rPr>
              <w:t>Set the CO alarm to the 8 hour exposure limit (25 ppm)</w:t>
            </w:r>
          </w:p>
          <w:p w14:paraId="575F42EA" w14:textId="73CBA76B" w:rsidR="00666D39" w:rsidRPr="00666D39" w:rsidRDefault="00666D39" w:rsidP="00666D3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Autospacing="1" w:after="0" w:line="239" w:lineRule="atLeast"/>
              <w:rPr>
                <w:rFonts w:asciiTheme="minorHAnsi" w:eastAsia="Times New Roman" w:hAnsiTheme="minorHAnsi" w:cstheme="minorHAnsi"/>
                <w:color w:val="201F1E"/>
                <w:sz w:val="23"/>
                <w:szCs w:val="23"/>
                <w:lang w:eastAsia="en-US"/>
              </w:rPr>
            </w:pPr>
            <w:r w:rsidRPr="00666D39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 w:frame="1"/>
                <w:lang w:eastAsia="en-US"/>
              </w:rPr>
              <w:t>A dedicated trained worker will monitor and regularly record the CO levels (at least every 20 minutes) during the work.</w:t>
            </w:r>
          </w:p>
          <w:p w14:paraId="7C96F255" w14:textId="3D51EEF5" w:rsidR="00666D39" w:rsidRPr="00666D39" w:rsidRDefault="00666D39" w:rsidP="00E763A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Autospacing="1" w:after="0" w:line="240" w:lineRule="auto"/>
              <w:ind w:left="360" w:firstLine="0"/>
              <w:rPr>
                <w:rFonts w:asciiTheme="minorHAnsi" w:eastAsia="Times New Roman" w:hAnsiTheme="minorHAnsi" w:cstheme="minorHAnsi"/>
                <w:color w:val="201F1E"/>
                <w:lang w:eastAsia="en-US"/>
              </w:rPr>
            </w:pPr>
            <w:r w:rsidRPr="00666D39">
              <w:rPr>
                <w:rFonts w:asciiTheme="minorHAnsi" w:eastAsia="Times New Roman" w:hAnsiTheme="minorHAnsi" w:cstheme="minorHAnsi"/>
                <w:sz w:val="23"/>
                <w:szCs w:val="23"/>
                <w:lang w:eastAsia="en-US"/>
              </w:rPr>
              <w:t xml:space="preserve">Stop work: </w:t>
            </w:r>
            <w:r w:rsidRPr="00666D39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  <w:p w14:paraId="13ABE4BA" w14:textId="77777777" w:rsidR="00666D39" w:rsidRPr="00666D39" w:rsidRDefault="00666D39" w:rsidP="00666D3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Autospacing="1" w:after="0" w:line="239" w:lineRule="atLeast"/>
              <w:rPr>
                <w:rFonts w:asciiTheme="minorHAnsi" w:eastAsia="Times New Roman" w:hAnsiTheme="minorHAnsi" w:cstheme="minorHAnsi"/>
                <w:sz w:val="23"/>
                <w:szCs w:val="23"/>
                <w:lang w:eastAsia="en-US"/>
              </w:rPr>
            </w:pPr>
            <w:r w:rsidRPr="00666D39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 w:frame="1"/>
                <w:lang w:eastAsia="en-US"/>
              </w:rPr>
              <w:t>Work will be stopped if the CO levels exceed 25 ppm</w:t>
            </w:r>
          </w:p>
          <w:p w14:paraId="44726014" w14:textId="77777777" w:rsidR="00666D39" w:rsidRPr="00666D39" w:rsidRDefault="00666D39" w:rsidP="00666D3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Autospacing="1" w:after="0" w:line="239" w:lineRule="atLeast"/>
              <w:rPr>
                <w:rFonts w:asciiTheme="minorHAnsi" w:eastAsia="Times New Roman" w:hAnsiTheme="minorHAnsi" w:cstheme="minorHAnsi"/>
                <w:sz w:val="23"/>
                <w:szCs w:val="23"/>
                <w:lang w:eastAsia="en-US"/>
              </w:rPr>
            </w:pPr>
            <w:r w:rsidRPr="00666D39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 w:frame="1"/>
                <w:lang w:eastAsia="en-US"/>
              </w:rPr>
              <w:t>The following will be implemented until the CO levels drop:</w:t>
            </w:r>
          </w:p>
          <w:p w14:paraId="72DCB50E" w14:textId="2148E3A1" w:rsidR="00666D39" w:rsidRPr="00666D39" w:rsidRDefault="00666D39" w:rsidP="00666D3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Autospacing="1" w:after="0" w:line="239" w:lineRule="atLeast"/>
              <w:rPr>
                <w:rFonts w:asciiTheme="minorHAnsi" w:eastAsia="Times New Roman" w:hAnsiTheme="minorHAnsi" w:cstheme="minorHAnsi"/>
                <w:color w:val="201F1E"/>
                <w:sz w:val="23"/>
                <w:szCs w:val="23"/>
                <w:lang w:eastAsia="en-US"/>
              </w:rPr>
            </w:pPr>
            <w:r w:rsidRPr="00666D39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 w:frame="1"/>
                <w:lang w:eastAsia="en-US"/>
              </w:rPr>
              <w:t>Reduce the number of machines used (for example, reduce the number of pressure washers)</w:t>
            </w:r>
          </w:p>
          <w:p w14:paraId="181AD977" w14:textId="3568454C" w:rsidR="00666D39" w:rsidRPr="00666D39" w:rsidRDefault="00666D39" w:rsidP="00666D3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Autospacing="1" w:after="0" w:line="239" w:lineRule="atLeast"/>
              <w:rPr>
                <w:rFonts w:asciiTheme="minorHAnsi" w:eastAsia="Times New Roman" w:hAnsiTheme="minorHAnsi" w:cstheme="minorHAnsi"/>
                <w:color w:val="201F1E"/>
                <w:sz w:val="23"/>
                <w:szCs w:val="23"/>
                <w:lang w:eastAsia="en-US"/>
              </w:rPr>
            </w:pPr>
            <w:r w:rsidRPr="00666D39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 w:frame="1"/>
                <w:lang w:eastAsia="en-US"/>
              </w:rPr>
              <w:t>Reduce the length of time the equipment will be used during each shift</w:t>
            </w:r>
          </w:p>
          <w:p w14:paraId="59157BFA" w14:textId="50FFC626" w:rsidR="00666D39" w:rsidRPr="00666D39" w:rsidRDefault="00666D39" w:rsidP="00666D3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Autospacing="1" w:after="0" w:line="239" w:lineRule="atLeast"/>
              <w:rPr>
                <w:rFonts w:asciiTheme="minorHAnsi" w:eastAsia="Times New Roman" w:hAnsiTheme="minorHAnsi" w:cstheme="minorHAnsi"/>
                <w:color w:val="201F1E"/>
                <w:sz w:val="23"/>
                <w:szCs w:val="23"/>
                <w:lang w:eastAsia="en-US"/>
              </w:rPr>
            </w:pPr>
            <w:r w:rsidRPr="00666D39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 w:frame="1"/>
                <w:lang w:eastAsia="en-US"/>
              </w:rPr>
              <w:t>Rotate the work staff</w:t>
            </w:r>
          </w:p>
          <w:p w14:paraId="2842062E" w14:textId="77777777" w:rsidR="00666D39" w:rsidRPr="00666D39" w:rsidRDefault="00666D39" w:rsidP="00666D3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Autospacing="1" w:after="0" w:line="239" w:lineRule="atLeast"/>
              <w:rPr>
                <w:rFonts w:asciiTheme="minorHAnsi" w:eastAsia="Times New Roman" w:hAnsiTheme="minorHAnsi" w:cstheme="minorHAnsi"/>
                <w:sz w:val="23"/>
                <w:szCs w:val="23"/>
                <w:lang w:eastAsia="en-US"/>
              </w:rPr>
            </w:pPr>
            <w:r w:rsidRPr="00666D39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 w:frame="1"/>
                <w:lang w:eastAsia="en-US"/>
              </w:rPr>
              <w:t>The work area will not be re-entered until the CO levels drop below 13 ppm.</w:t>
            </w:r>
          </w:p>
          <w:p w14:paraId="2DDD7A09" w14:textId="1062362E" w:rsidR="0075041D" w:rsidRPr="003E6744" w:rsidRDefault="0075041D" w:rsidP="00DC7B6C">
            <w:pPr>
              <w:spacing w:before="1" w:after="0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249F6A36" w14:textId="77777777" w:rsidR="0075041D" w:rsidRPr="00DC7B6C" w:rsidRDefault="0075041D" w:rsidP="007C200D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DC7B6C">
              <w:rPr>
                <w:rFonts w:asciiTheme="minorHAnsi" w:hAnsiTheme="minorHAnsi"/>
                <w:b/>
                <w:sz w:val="24"/>
                <w:szCs w:val="24"/>
              </w:rPr>
              <w:t xml:space="preserve">After </w:t>
            </w:r>
            <w:r w:rsidRPr="00DC7B6C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you</w:t>
            </w:r>
            <w:r w:rsidRPr="00DC7B6C">
              <w:rPr>
                <w:rFonts w:asciiTheme="minorHAnsi" w:hAnsiTheme="minorHAnsi"/>
                <w:b/>
                <w:sz w:val="24"/>
                <w:szCs w:val="24"/>
              </w:rPr>
              <w:t xml:space="preserve"> Finish</w:t>
            </w:r>
          </w:p>
          <w:p w14:paraId="12BA6346" w14:textId="77777777" w:rsidR="0075041D" w:rsidRPr="00DC7B6C" w:rsidRDefault="0075041D" w:rsidP="00DC7B6C">
            <w:pPr>
              <w:spacing w:before="3" w:after="0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</w:p>
          <w:p w14:paraId="3BE0CA4D" w14:textId="7725BCCC" w:rsidR="00666D39" w:rsidRDefault="00666D39" w:rsidP="003E6744">
            <w:pPr>
              <w:pStyle w:val="ListParagraph"/>
              <w:numPr>
                <w:ilvl w:val="0"/>
                <w:numId w:val="4"/>
              </w:numPr>
              <w:tabs>
                <w:tab w:val="left" w:pos="835"/>
              </w:tabs>
              <w:spacing w:after="0"/>
              <w:ind w:right="106"/>
              <w:rPr>
                <w:rFonts w:asciiTheme="minorHAnsi" w:hAnsiTheme="minorHAnsi"/>
                <w:spacing w:val="-1"/>
                <w:sz w:val="24"/>
                <w:szCs w:val="24"/>
              </w:rPr>
            </w:pPr>
            <w:r>
              <w:rPr>
                <w:rFonts w:asciiTheme="minorHAnsi" w:hAnsiTheme="minorHAnsi"/>
                <w:spacing w:val="-1"/>
                <w:sz w:val="24"/>
                <w:szCs w:val="24"/>
              </w:rPr>
              <w:t xml:space="preserve">Ensure log all data from personal detectors </w:t>
            </w:r>
          </w:p>
          <w:p w14:paraId="7DC8C488" w14:textId="22422053" w:rsidR="00666D39" w:rsidRDefault="00666D39" w:rsidP="003E6744">
            <w:pPr>
              <w:pStyle w:val="ListParagraph"/>
              <w:numPr>
                <w:ilvl w:val="0"/>
                <w:numId w:val="4"/>
              </w:numPr>
              <w:tabs>
                <w:tab w:val="left" w:pos="835"/>
              </w:tabs>
              <w:spacing w:after="0"/>
              <w:ind w:right="106"/>
              <w:rPr>
                <w:rFonts w:asciiTheme="minorHAnsi" w:hAnsiTheme="minorHAnsi"/>
                <w:spacing w:val="-1"/>
                <w:sz w:val="24"/>
                <w:szCs w:val="24"/>
              </w:rPr>
            </w:pPr>
            <w:r>
              <w:rPr>
                <w:rFonts w:asciiTheme="minorHAnsi" w:hAnsiTheme="minorHAnsi"/>
                <w:spacing w:val="-1"/>
                <w:sz w:val="24"/>
                <w:szCs w:val="24"/>
              </w:rPr>
              <w:t>Maintain records of detected levels as logged</w:t>
            </w:r>
          </w:p>
          <w:p w14:paraId="5DDEC37A" w14:textId="674E48AD" w:rsidR="00666D39" w:rsidRDefault="00B14946" w:rsidP="003E6744">
            <w:pPr>
              <w:pStyle w:val="ListParagraph"/>
              <w:numPr>
                <w:ilvl w:val="0"/>
                <w:numId w:val="4"/>
              </w:numPr>
              <w:tabs>
                <w:tab w:val="left" w:pos="835"/>
              </w:tabs>
              <w:spacing w:after="0"/>
              <w:ind w:right="106"/>
              <w:rPr>
                <w:rFonts w:asciiTheme="minorHAnsi" w:hAnsiTheme="minorHAnsi"/>
                <w:spacing w:val="-1"/>
                <w:sz w:val="24"/>
                <w:szCs w:val="24"/>
              </w:rPr>
            </w:pPr>
            <w:r>
              <w:rPr>
                <w:rFonts w:asciiTheme="minorHAnsi" w:hAnsiTheme="minorHAnsi"/>
                <w:spacing w:val="-1"/>
                <w:sz w:val="24"/>
                <w:szCs w:val="24"/>
              </w:rPr>
              <w:t>Report any levels above 25 ppm to supervisor</w:t>
            </w:r>
          </w:p>
          <w:p w14:paraId="5A031ED0" w14:textId="77777777" w:rsidR="00B14946" w:rsidRDefault="00B14946" w:rsidP="00DC7B6C">
            <w:pPr>
              <w:spacing w:after="0" w:line="276" w:lineRule="auto"/>
              <w:ind w:left="92" w:right="387"/>
              <w:rPr>
                <w:rFonts w:asciiTheme="minorHAnsi" w:hAnsiTheme="minorHAnsi"/>
                <w:b/>
                <w:i/>
                <w:color w:val="E98300"/>
                <w:spacing w:val="-1"/>
                <w:sz w:val="24"/>
                <w:szCs w:val="24"/>
              </w:rPr>
            </w:pPr>
          </w:p>
          <w:p w14:paraId="786AEC83" w14:textId="4146F3C8" w:rsidR="0075041D" w:rsidRPr="000B51FF" w:rsidRDefault="003E6744" w:rsidP="000B51FF">
            <w:pPr>
              <w:spacing w:after="0" w:line="276" w:lineRule="auto"/>
              <w:ind w:left="92" w:right="387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0B51FF">
              <w:rPr>
                <w:rFonts w:asciiTheme="minorHAnsi" w:hAnsiTheme="minorHAnsi"/>
                <w:b/>
                <w:i/>
                <w:color w:val="FF0000"/>
                <w:spacing w:val="-1"/>
                <w:sz w:val="24"/>
                <w:szCs w:val="24"/>
              </w:rPr>
              <w:t>In the event of an emergency or equipment malfunction, shut the equipment off and notify supervisor</w:t>
            </w:r>
            <w:r w:rsidR="0075041D" w:rsidRPr="000B51FF">
              <w:rPr>
                <w:rFonts w:asciiTheme="minorHAnsi" w:hAnsiTheme="minorHAnsi"/>
                <w:b/>
                <w:i/>
                <w:color w:val="FF0000"/>
                <w:spacing w:val="-2"/>
                <w:sz w:val="24"/>
                <w:szCs w:val="24"/>
              </w:rPr>
              <w:t>.</w:t>
            </w:r>
          </w:p>
          <w:p w14:paraId="5C1E3D75" w14:textId="3A6DB5A8" w:rsidR="0075041D" w:rsidRPr="005F5D27" w:rsidRDefault="0075041D" w:rsidP="000B51FF">
            <w:pPr>
              <w:spacing w:after="0"/>
              <w:ind w:left="0" w:firstLine="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666D39" w:rsidRPr="005F5D27" w14:paraId="1D7D2C26" w14:textId="77777777" w:rsidTr="00DC7B6C">
        <w:tc>
          <w:tcPr>
            <w:tcW w:w="5000" w:type="pct"/>
          </w:tcPr>
          <w:p w14:paraId="7F4537DE" w14:textId="3E3961E7" w:rsidR="00666D39" w:rsidRPr="005F5D27" w:rsidRDefault="000B51FF" w:rsidP="000B51FF">
            <w:pPr>
              <w:spacing w:after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DC7B6C">
              <w:rPr>
                <w:rFonts w:asciiTheme="minorHAnsi" w:hAnsiTheme="minorHAnsi"/>
                <w:b/>
                <w:sz w:val="24"/>
                <w:szCs w:val="24"/>
              </w:rPr>
              <w:t>REPORT</w:t>
            </w:r>
            <w:r w:rsidRPr="00DC7B6C">
              <w:rPr>
                <w:rFonts w:asciiTheme="minorHAnsi" w:hAnsiTheme="minorHAnsi"/>
                <w:b/>
                <w:spacing w:val="-11"/>
                <w:sz w:val="24"/>
                <w:szCs w:val="24"/>
              </w:rPr>
              <w:t xml:space="preserve"> </w:t>
            </w:r>
            <w:r w:rsidRPr="00DC7B6C">
              <w:rPr>
                <w:rFonts w:asciiTheme="minorHAnsi" w:hAnsiTheme="minorHAnsi"/>
                <w:b/>
                <w:sz w:val="24"/>
                <w:szCs w:val="24"/>
              </w:rPr>
              <w:t>ANY</w:t>
            </w:r>
            <w:r w:rsidRPr="00DC7B6C">
              <w:rPr>
                <w:rFonts w:asciiTheme="minorHAnsi" w:hAnsiTheme="minorHAnsi"/>
                <w:b/>
                <w:spacing w:val="-11"/>
                <w:sz w:val="24"/>
                <w:szCs w:val="24"/>
              </w:rPr>
              <w:t xml:space="preserve"> </w:t>
            </w:r>
            <w:r w:rsidRPr="00DC7B6C">
              <w:rPr>
                <w:rFonts w:asciiTheme="minorHAnsi" w:hAnsiTheme="minorHAnsi"/>
                <w:b/>
                <w:sz w:val="24"/>
                <w:szCs w:val="24"/>
              </w:rPr>
              <w:t>HAZARDOUS</w:t>
            </w:r>
            <w:r w:rsidRPr="00DC7B6C">
              <w:rPr>
                <w:rFonts w:asciiTheme="minorHAnsi" w:hAnsiTheme="minorHAnsi"/>
                <w:b/>
                <w:spacing w:val="-9"/>
                <w:sz w:val="24"/>
                <w:szCs w:val="24"/>
              </w:rPr>
              <w:t xml:space="preserve"> </w:t>
            </w:r>
            <w:r w:rsidRPr="00DC7B6C">
              <w:rPr>
                <w:rFonts w:asciiTheme="minorHAnsi" w:hAnsiTheme="minorHAnsi"/>
                <w:b/>
                <w:sz w:val="24"/>
                <w:szCs w:val="24"/>
              </w:rPr>
              <w:t>SITUATION</w:t>
            </w:r>
            <w:r w:rsidRPr="00DC7B6C">
              <w:rPr>
                <w:rFonts w:asciiTheme="minorHAnsi" w:hAnsiTheme="minorHAnsi"/>
                <w:b/>
                <w:spacing w:val="-10"/>
                <w:sz w:val="24"/>
                <w:szCs w:val="24"/>
              </w:rPr>
              <w:t xml:space="preserve"> </w:t>
            </w:r>
            <w:r w:rsidRPr="00DC7B6C">
              <w:rPr>
                <w:rFonts w:asciiTheme="minorHAnsi" w:hAnsiTheme="minorHAnsi"/>
                <w:b/>
                <w:sz w:val="24"/>
                <w:szCs w:val="24"/>
              </w:rPr>
              <w:t>TO</w:t>
            </w:r>
            <w:r w:rsidRPr="00DC7B6C">
              <w:rPr>
                <w:rFonts w:asciiTheme="minorHAnsi" w:hAnsiTheme="minorHAnsi"/>
                <w:b/>
                <w:spacing w:val="-11"/>
                <w:sz w:val="24"/>
                <w:szCs w:val="24"/>
              </w:rPr>
              <w:t xml:space="preserve"> </w:t>
            </w:r>
            <w:r w:rsidRPr="00DC7B6C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YOUR</w:t>
            </w:r>
            <w:r w:rsidRPr="00DC7B6C">
              <w:rPr>
                <w:rFonts w:asciiTheme="minorHAnsi" w:hAnsiTheme="minorHAnsi"/>
                <w:b/>
                <w:spacing w:val="-10"/>
                <w:sz w:val="24"/>
                <w:szCs w:val="24"/>
              </w:rPr>
              <w:t xml:space="preserve"> </w:t>
            </w:r>
            <w:r w:rsidRPr="00DC7B6C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SUPERVISOR/MANAGER</w:t>
            </w:r>
            <w:r w:rsidRPr="00DC7B6C">
              <w:rPr>
                <w:rFonts w:asciiTheme="minorHAnsi" w:hAnsiTheme="minorHAnsi"/>
                <w:b/>
                <w:spacing w:val="-9"/>
                <w:sz w:val="24"/>
                <w:szCs w:val="24"/>
              </w:rPr>
              <w:t xml:space="preserve"> </w:t>
            </w:r>
            <w:r w:rsidRPr="00DC7B6C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OR</w:t>
            </w:r>
            <w:r w:rsidRPr="00DC7B6C">
              <w:rPr>
                <w:rFonts w:asciiTheme="minorHAnsi" w:hAnsiTheme="minorHAnsi"/>
                <w:b/>
                <w:spacing w:val="-11"/>
                <w:sz w:val="24"/>
                <w:szCs w:val="24"/>
              </w:rPr>
              <w:t xml:space="preserve"> </w:t>
            </w:r>
            <w:r w:rsidRPr="00DC7B6C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EMPLOYER</w:t>
            </w:r>
            <w:r w:rsidRPr="00DC7B6C">
              <w:rPr>
                <w:rFonts w:asciiTheme="minorHAnsi" w:hAnsiTheme="minorHAnsi"/>
                <w:b/>
                <w:spacing w:val="-11"/>
                <w:sz w:val="24"/>
                <w:szCs w:val="24"/>
              </w:rPr>
              <w:t xml:space="preserve"> </w:t>
            </w:r>
            <w:r w:rsidRPr="00DC7B6C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IMMEDIATELY</w:t>
            </w:r>
          </w:p>
        </w:tc>
      </w:tr>
    </w:tbl>
    <w:p w14:paraId="23900875" w14:textId="77777777" w:rsidR="004F22EA" w:rsidRDefault="00EA2882" w:rsidP="00DC7B6C">
      <w:pPr>
        <w:spacing w:after="0"/>
        <w:ind w:left="0" w:firstLine="0"/>
      </w:pPr>
    </w:p>
    <w:sectPr w:rsidR="004F22EA" w:rsidSect="00A82AC0">
      <w:headerReference w:type="default" r:id="rId13"/>
      <w:type w:val="continuous"/>
      <w:pgSz w:w="12240" w:h="15840"/>
      <w:pgMar w:top="720" w:right="720" w:bottom="720" w:left="720" w:header="708" w:footer="2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651C2" w14:textId="77777777" w:rsidR="00EA2882" w:rsidRDefault="00EA2882" w:rsidP="005643DD">
      <w:pPr>
        <w:spacing w:after="0" w:line="240" w:lineRule="auto"/>
      </w:pPr>
      <w:r>
        <w:separator/>
      </w:r>
    </w:p>
  </w:endnote>
  <w:endnote w:type="continuationSeparator" w:id="0">
    <w:p w14:paraId="71D075D9" w14:textId="77777777" w:rsidR="00EA2882" w:rsidRDefault="00EA2882" w:rsidP="0056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F411A" w14:textId="77777777" w:rsidR="00EA2882" w:rsidRDefault="00EA2882" w:rsidP="005643DD">
      <w:pPr>
        <w:spacing w:after="0" w:line="240" w:lineRule="auto"/>
      </w:pPr>
      <w:r>
        <w:separator/>
      </w:r>
    </w:p>
  </w:footnote>
  <w:footnote w:type="continuationSeparator" w:id="0">
    <w:p w14:paraId="4E2D568A" w14:textId="77777777" w:rsidR="00EA2882" w:rsidRDefault="00EA2882" w:rsidP="0056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40FDB" w14:textId="77777777" w:rsidR="007C200D" w:rsidRPr="007C200D" w:rsidRDefault="007C200D" w:rsidP="007C200D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3BC6"/>
    <w:multiLevelType w:val="hybridMultilevel"/>
    <w:tmpl w:val="BCDE35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722FA"/>
    <w:multiLevelType w:val="hybridMultilevel"/>
    <w:tmpl w:val="0FCED598"/>
    <w:lvl w:ilvl="0" w:tplc="1012DA9C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" w15:restartNumberingAfterBreak="0">
    <w:nsid w:val="08D45660"/>
    <w:multiLevelType w:val="multilevel"/>
    <w:tmpl w:val="CA2E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330226"/>
    <w:multiLevelType w:val="hybridMultilevel"/>
    <w:tmpl w:val="2E3C0EF6"/>
    <w:lvl w:ilvl="0" w:tplc="300833C8">
      <w:start w:val="1"/>
      <w:numFmt w:val="decimal"/>
      <w:lvlText w:val="%1."/>
      <w:lvlJc w:val="left"/>
      <w:pPr>
        <w:ind w:left="835" w:hanging="360"/>
      </w:pPr>
      <w:rPr>
        <w:rFonts w:ascii="Arial" w:eastAsia="Arial" w:hAnsi="Arial" w:hint="default"/>
        <w:spacing w:val="-1"/>
        <w:sz w:val="18"/>
        <w:szCs w:val="18"/>
      </w:rPr>
    </w:lvl>
    <w:lvl w:ilvl="1" w:tplc="EE1EA812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2" w:tplc="4E2AF7F4">
      <w:start w:val="1"/>
      <w:numFmt w:val="bullet"/>
      <w:lvlText w:val="•"/>
      <w:lvlJc w:val="left"/>
      <w:pPr>
        <w:ind w:left="2731" w:hanging="360"/>
      </w:pPr>
      <w:rPr>
        <w:rFonts w:hint="default"/>
      </w:rPr>
    </w:lvl>
    <w:lvl w:ilvl="3" w:tplc="F404D868">
      <w:start w:val="1"/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B3F4180A">
      <w:start w:val="1"/>
      <w:numFmt w:val="bullet"/>
      <w:lvlText w:val="•"/>
      <w:lvlJc w:val="left"/>
      <w:pPr>
        <w:ind w:left="4627" w:hanging="360"/>
      </w:pPr>
      <w:rPr>
        <w:rFonts w:hint="default"/>
      </w:rPr>
    </w:lvl>
    <w:lvl w:ilvl="5" w:tplc="AA42185E">
      <w:start w:val="1"/>
      <w:numFmt w:val="bullet"/>
      <w:lvlText w:val="•"/>
      <w:lvlJc w:val="left"/>
      <w:pPr>
        <w:ind w:left="5575" w:hanging="360"/>
      </w:pPr>
      <w:rPr>
        <w:rFonts w:hint="default"/>
      </w:rPr>
    </w:lvl>
    <w:lvl w:ilvl="6" w:tplc="1EC86240">
      <w:start w:val="1"/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8ED283DC">
      <w:start w:val="1"/>
      <w:numFmt w:val="bullet"/>
      <w:lvlText w:val="•"/>
      <w:lvlJc w:val="left"/>
      <w:pPr>
        <w:ind w:left="7471" w:hanging="360"/>
      </w:pPr>
      <w:rPr>
        <w:rFonts w:hint="default"/>
      </w:rPr>
    </w:lvl>
    <w:lvl w:ilvl="8" w:tplc="2B301FC0">
      <w:start w:val="1"/>
      <w:numFmt w:val="bullet"/>
      <w:lvlText w:val="•"/>
      <w:lvlJc w:val="left"/>
      <w:pPr>
        <w:ind w:left="8419" w:hanging="360"/>
      </w:pPr>
      <w:rPr>
        <w:rFonts w:hint="default"/>
      </w:rPr>
    </w:lvl>
  </w:abstractNum>
  <w:abstractNum w:abstractNumId="4" w15:restartNumberingAfterBreak="0">
    <w:nsid w:val="2CB55F7D"/>
    <w:multiLevelType w:val="hybridMultilevel"/>
    <w:tmpl w:val="FFCE22BA"/>
    <w:lvl w:ilvl="0" w:tplc="472271FA">
      <w:start w:val="1"/>
      <w:numFmt w:val="bullet"/>
      <w:lvlText w:val=""/>
      <w:lvlJc w:val="righ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4242124C"/>
    <w:multiLevelType w:val="hybridMultilevel"/>
    <w:tmpl w:val="64D4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F6D24"/>
    <w:multiLevelType w:val="hybridMultilevel"/>
    <w:tmpl w:val="F9F4977A"/>
    <w:lvl w:ilvl="0" w:tplc="472271F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F5A53"/>
    <w:multiLevelType w:val="multilevel"/>
    <w:tmpl w:val="F4DE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330EA5"/>
    <w:multiLevelType w:val="hybridMultilevel"/>
    <w:tmpl w:val="9D765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5D25E2E">
      <w:numFmt w:val="bullet"/>
      <w:lvlText w:val="·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71608A"/>
    <w:multiLevelType w:val="multilevel"/>
    <w:tmpl w:val="B82A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856FE5"/>
    <w:multiLevelType w:val="multilevel"/>
    <w:tmpl w:val="FA4A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8C673D"/>
    <w:multiLevelType w:val="hybridMultilevel"/>
    <w:tmpl w:val="7B606FAC"/>
    <w:lvl w:ilvl="0" w:tplc="FA3A19F6">
      <w:start w:val="1"/>
      <w:numFmt w:val="decimal"/>
      <w:lvlText w:val="%1."/>
      <w:lvlJc w:val="left"/>
      <w:pPr>
        <w:ind w:left="8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7DB26112"/>
    <w:multiLevelType w:val="hybridMultilevel"/>
    <w:tmpl w:val="7584A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61B15"/>
    <w:multiLevelType w:val="hybridMultilevel"/>
    <w:tmpl w:val="46FCC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"/>
  </w:num>
  <w:num w:numId="5">
    <w:abstractNumId w:val="10"/>
  </w:num>
  <w:num w:numId="6">
    <w:abstractNumId w:val="2"/>
  </w:num>
  <w:num w:numId="7">
    <w:abstractNumId w:val="13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  <w:num w:numId="12">
    <w:abstractNumId w:val="1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1D"/>
    <w:rsid w:val="000267A5"/>
    <w:rsid w:val="000B51FF"/>
    <w:rsid w:val="001818B4"/>
    <w:rsid w:val="001D7843"/>
    <w:rsid w:val="002F6C74"/>
    <w:rsid w:val="003613F2"/>
    <w:rsid w:val="003A46BA"/>
    <w:rsid w:val="003E6744"/>
    <w:rsid w:val="005643DD"/>
    <w:rsid w:val="005B0465"/>
    <w:rsid w:val="005C34E8"/>
    <w:rsid w:val="005D21FF"/>
    <w:rsid w:val="006622A1"/>
    <w:rsid w:val="00666D39"/>
    <w:rsid w:val="0075041D"/>
    <w:rsid w:val="00763335"/>
    <w:rsid w:val="007C200D"/>
    <w:rsid w:val="007D76E3"/>
    <w:rsid w:val="00841174"/>
    <w:rsid w:val="00877A62"/>
    <w:rsid w:val="008C3959"/>
    <w:rsid w:val="00A82AC0"/>
    <w:rsid w:val="00B14946"/>
    <w:rsid w:val="00BA5A6F"/>
    <w:rsid w:val="00C01554"/>
    <w:rsid w:val="00C27056"/>
    <w:rsid w:val="00DC7B6C"/>
    <w:rsid w:val="00EA2882"/>
    <w:rsid w:val="00EA6728"/>
    <w:rsid w:val="00F6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57E07"/>
  <w15:chartTrackingRefBased/>
  <w15:docId w15:val="{F11395A2-CCDA-4AF8-88B1-C24B9D4C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41D"/>
    <w:pPr>
      <w:spacing w:after="125" w:line="271" w:lineRule="auto"/>
      <w:ind w:left="10" w:hanging="10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5041D"/>
    <w:pPr>
      <w:widowControl w:val="0"/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val="en-US" w:eastAsia="en-US"/>
    </w:rPr>
  </w:style>
  <w:style w:type="table" w:styleId="TableGrid">
    <w:name w:val="Table Grid"/>
    <w:basedOn w:val="TableNormal"/>
    <w:uiPriority w:val="39"/>
    <w:rsid w:val="0075041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3DD"/>
    <w:rPr>
      <w:rFonts w:ascii="Arial" w:eastAsia="Arial" w:hAnsi="Arial" w:cs="Arial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64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3DD"/>
    <w:rPr>
      <w:rFonts w:ascii="Arial" w:eastAsia="Arial" w:hAnsi="Arial" w:cs="Arial"/>
      <w:color w:val="000000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7C200D"/>
    <w:rPr>
      <w:color w:val="808080"/>
    </w:rPr>
  </w:style>
  <w:style w:type="paragraph" w:styleId="ListParagraph">
    <w:name w:val="List Paragraph"/>
    <w:basedOn w:val="Normal"/>
    <w:uiPriority w:val="34"/>
    <w:qFormat/>
    <w:rsid w:val="002F6C74"/>
    <w:pPr>
      <w:ind w:left="720"/>
      <w:contextualSpacing/>
    </w:pPr>
  </w:style>
  <w:style w:type="paragraph" w:customStyle="1" w:styleId="xmsolistparagraph">
    <w:name w:val="x_msolistparagraph"/>
    <w:basedOn w:val="Normal"/>
    <w:rsid w:val="00C0155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msonormal">
    <w:name w:val="x_msonormal"/>
    <w:basedOn w:val="Normal"/>
    <w:rsid w:val="00C0155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66D3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Design Updated: 2017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629BEB-D4ED-4939-9235-4CE34D2F7F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3A9BB-96D2-46EE-A2DE-77ACA162C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A4DDA3-965B-4E71-93BD-0C75809E07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9544567-3DA8-4B17-AEBA-829E86A6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</vt:lpstr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</dc:title>
  <dc:subject/>
  <dc:creator>Emily Kerr</dc:creator>
  <cp:keywords/>
  <dc:description/>
  <cp:lastModifiedBy>Rachel Ziegler</cp:lastModifiedBy>
  <cp:revision>3</cp:revision>
  <dcterms:created xsi:type="dcterms:W3CDTF">2019-11-22T22:14:00Z</dcterms:created>
  <dcterms:modified xsi:type="dcterms:W3CDTF">2020-06-10T18:00:00Z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