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7C53" w14:textId="5DAE604D" w:rsidR="00692623" w:rsidRDefault="00692623" w:rsidP="00692623">
      <w:pPr>
        <w:pStyle w:val="ListParagraph"/>
        <w:keepNext/>
        <w:numPr>
          <w:ilvl w:val="0"/>
          <w:numId w:val="1"/>
        </w:numPr>
        <w:tabs>
          <w:tab w:val="left" w:pos="540"/>
        </w:tabs>
        <w:suppressAutoHyphens/>
        <w:autoSpaceDE w:val="0"/>
        <w:autoSpaceDN w:val="0"/>
        <w:adjustRightInd w:val="0"/>
        <w:spacing w:after="0" w:line="240" w:lineRule="auto"/>
        <w:textAlignment w:val="center"/>
        <w:rPr>
          <w:rFonts w:eastAsia="Times New Roman" w:cstheme="minorHAnsi"/>
          <w:color w:val="000000"/>
          <w:sz w:val="28"/>
          <w:szCs w:val="28"/>
          <w:lang w:val="en-US"/>
        </w:rPr>
      </w:pPr>
      <w:r w:rsidRPr="00692623">
        <w:rPr>
          <w:rFonts w:eastAsia="Times New Roman" w:cstheme="minorHAnsi"/>
          <w:color w:val="000000"/>
          <w:sz w:val="28"/>
          <w:szCs w:val="28"/>
          <w:lang w:val="en-US"/>
        </w:rPr>
        <w:t xml:space="preserve">Have a work alone </w:t>
      </w:r>
      <w:proofErr w:type="gramStart"/>
      <w:r w:rsidRPr="00692623">
        <w:rPr>
          <w:rFonts w:eastAsia="Times New Roman" w:cstheme="minorHAnsi"/>
          <w:color w:val="000000"/>
          <w:sz w:val="28"/>
          <w:szCs w:val="28"/>
          <w:lang w:val="en-US"/>
        </w:rPr>
        <w:t>plan</w:t>
      </w:r>
      <w:proofErr w:type="gramEnd"/>
    </w:p>
    <w:p w14:paraId="6155A6A7" w14:textId="4B03FE3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 xml:space="preserve">Ensure you have a check in person that knows where you will be working when you will be home and where you will be. </w:t>
      </w:r>
    </w:p>
    <w:p w14:paraId="70AAA2A9" w14:textId="4B03FE3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Advise your check in person how long you will be there and when you will be done</w:t>
      </w:r>
    </w:p>
    <w:p w14:paraId="5D2F2C66" w14:textId="7777777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Ensure that the check in person has a procedure for a failed check in</w:t>
      </w:r>
    </w:p>
    <w:p w14:paraId="535DAB05" w14:textId="0720F99F"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 xml:space="preserve">Know the area you will be working in, be </w:t>
      </w:r>
      <w:r w:rsidR="00A71D1C" w:rsidRPr="00692623">
        <w:rPr>
          <w:rFonts w:eastAsia="Arial" w:cstheme="minorHAnsi"/>
          <w:color w:val="000000"/>
          <w:sz w:val="28"/>
          <w:szCs w:val="28"/>
          <w:lang w:val="en-US"/>
        </w:rPr>
        <w:t>clear</w:t>
      </w:r>
      <w:r w:rsidRPr="00692623">
        <w:rPr>
          <w:rFonts w:eastAsia="Arial" w:cstheme="minorHAnsi"/>
          <w:color w:val="000000"/>
          <w:sz w:val="28"/>
          <w:szCs w:val="28"/>
          <w:lang w:val="en-US"/>
        </w:rPr>
        <w:t xml:space="preserve"> on communication limitations or restrictions regarding such things as cell service, phones at site, where they are, can you access them</w:t>
      </w:r>
    </w:p>
    <w:p w14:paraId="724C909F" w14:textId="423A8DFE"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 xml:space="preserve">Consider all means of check in, phone from your client site, </w:t>
      </w:r>
      <w:proofErr w:type="spellStart"/>
      <w:r w:rsidRPr="00692623">
        <w:rPr>
          <w:rFonts w:eastAsia="Arial" w:cstheme="minorHAnsi"/>
          <w:color w:val="000000"/>
          <w:sz w:val="28"/>
          <w:szCs w:val="28"/>
          <w:lang w:val="en-US"/>
        </w:rPr>
        <w:t>SPoT</w:t>
      </w:r>
      <w:proofErr w:type="spellEnd"/>
      <w:r w:rsidRPr="00692623">
        <w:rPr>
          <w:rFonts w:eastAsia="Arial" w:cstheme="minorHAnsi"/>
          <w:color w:val="000000"/>
          <w:sz w:val="28"/>
          <w:szCs w:val="28"/>
          <w:lang w:val="en-US"/>
        </w:rPr>
        <w:t xml:space="preserve"> locator, cell phone where service is known to be available.</w:t>
      </w:r>
    </w:p>
    <w:p w14:paraId="47FCA9B9" w14:textId="7777777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The higher the risk the shorter the check in time:</w:t>
      </w:r>
    </w:p>
    <w:p w14:paraId="7E550E62" w14:textId="5EE666A5" w:rsidR="00692623" w:rsidRPr="00692623" w:rsidRDefault="00692623" w:rsidP="00692623">
      <w:pPr>
        <w:pStyle w:val="ListParagraph"/>
        <w:numPr>
          <w:ilvl w:val="1"/>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Shorten the check in time if working with an animal or in an environment that heightens the risk to you</w:t>
      </w:r>
    </w:p>
    <w:p w14:paraId="2015B1BA" w14:textId="7777777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If concerned about a site or horse, you will be working with or on take someone with you whenever possible</w:t>
      </w:r>
    </w:p>
    <w:p w14:paraId="7B4FE43D" w14:textId="77777777" w:rsidR="00692623" w:rsidRPr="00692623" w:rsidRDefault="00692623" w:rsidP="00692623">
      <w:pPr>
        <w:pStyle w:val="ListParagraph"/>
        <w:numPr>
          <w:ilvl w:val="0"/>
          <w:numId w:val="1"/>
        </w:numPr>
        <w:spacing w:after="125" w:line="271" w:lineRule="auto"/>
        <w:rPr>
          <w:rFonts w:eastAsia="Arial" w:cstheme="minorHAnsi"/>
          <w:color w:val="000000"/>
          <w:sz w:val="28"/>
          <w:szCs w:val="28"/>
          <w:lang w:val="en-US"/>
        </w:rPr>
      </w:pPr>
      <w:r w:rsidRPr="00692623">
        <w:rPr>
          <w:rFonts w:eastAsia="Arial" w:cstheme="minorHAnsi"/>
          <w:color w:val="000000"/>
          <w:sz w:val="28"/>
          <w:szCs w:val="28"/>
          <w:lang w:val="en-US"/>
        </w:rPr>
        <w:t>If uncomfortable with a client for any reason exercise your business right to drop that client</w:t>
      </w:r>
    </w:p>
    <w:p w14:paraId="05D853AE" w14:textId="77777777" w:rsidR="00692623" w:rsidRPr="00692623" w:rsidRDefault="00692623" w:rsidP="00692623">
      <w:pPr>
        <w:rPr>
          <w:b/>
          <w:bCs/>
          <w:sz w:val="28"/>
          <w:szCs w:val="28"/>
        </w:rPr>
      </w:pPr>
    </w:p>
    <w:p w14:paraId="7A0565E5" w14:textId="62BD4AD4" w:rsidR="006A4AFE" w:rsidRDefault="006A4AFE"/>
    <w:p w14:paraId="12ECA0DA" w14:textId="5A68D90D" w:rsidR="00AD362A" w:rsidRDefault="00AD362A">
      <w:r>
        <w:rPr>
          <w:noProof/>
        </w:rPr>
        <mc:AlternateContent>
          <mc:Choice Requires="wps">
            <w:drawing>
              <wp:anchor distT="0" distB="0" distL="114300" distR="114300" simplePos="0" relativeHeight="251659264" behindDoc="1" locked="0" layoutInCell="1" allowOverlap="1" wp14:anchorId="035BACF4" wp14:editId="6F06CF53">
                <wp:simplePos x="0" y="0"/>
                <wp:positionH relativeFrom="margin">
                  <wp:posOffset>-47625</wp:posOffset>
                </wp:positionH>
                <wp:positionV relativeFrom="page">
                  <wp:posOffset>8785225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267F0723" w14:textId="77777777" w:rsidR="00AD362A" w:rsidRDefault="00AD362A" w:rsidP="00AD362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BACF4" id="_x0000_t202" coordsize="21600,21600" o:spt="202" path="m,l,21600r21600,l21600,xe">
                <v:stroke joinstyle="miter"/>
                <v:path gradientshapeok="t" o:connecttype="rect"/>
              </v:shapetype>
              <v:shape id="Text Box 1" o:spid="_x0000_s1026" type="#_x0000_t202" style="position:absolute;margin-left:-3.75pt;margin-top:691.7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" strokecolor="#156570">
                <v:stroke dashstyle="dash"/>
                <v:textbox>
                  <w:txbxContent>
                    <w:p w14:paraId="267F0723" w14:textId="77777777" w:rsidR="00AD362A" w:rsidRDefault="00AD362A" w:rsidP="00AD362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AD362A" w:rsidSect="00AD362A">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9FC1" w14:textId="77777777" w:rsidR="008B1990" w:rsidRDefault="008B1990" w:rsidP="00AD362A">
      <w:pPr>
        <w:spacing w:after="0" w:line="240" w:lineRule="auto"/>
      </w:pPr>
      <w:r>
        <w:separator/>
      </w:r>
    </w:p>
  </w:endnote>
  <w:endnote w:type="continuationSeparator" w:id="0">
    <w:p w14:paraId="31B79255" w14:textId="77777777" w:rsidR="008B1990" w:rsidRDefault="008B1990" w:rsidP="00AD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3DAF" w14:textId="77777777" w:rsidR="008B1990" w:rsidRDefault="008B1990" w:rsidP="00AD362A">
      <w:pPr>
        <w:spacing w:after="0" w:line="240" w:lineRule="auto"/>
      </w:pPr>
      <w:r>
        <w:separator/>
      </w:r>
    </w:p>
  </w:footnote>
  <w:footnote w:type="continuationSeparator" w:id="0">
    <w:p w14:paraId="47CEBC4D" w14:textId="77777777" w:rsidR="008B1990" w:rsidRDefault="008B1990" w:rsidP="00AD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1997" w14:textId="2FCEC5CD" w:rsidR="00AD362A" w:rsidRPr="00AD362A" w:rsidRDefault="00AD362A" w:rsidP="00AD362A">
    <w:pPr>
      <w:rPr>
        <w:b/>
        <w:bCs/>
        <w:color w:val="156570"/>
        <w:sz w:val="40"/>
        <w:szCs w:val="40"/>
      </w:rPr>
    </w:pPr>
    <w:r w:rsidRPr="00AD362A">
      <w:rPr>
        <w:b/>
        <w:bCs/>
        <w:color w:val="156570"/>
        <w:sz w:val="40"/>
        <w:szCs w:val="40"/>
      </w:rPr>
      <w:t xml:space="preserve">Safe </w:t>
    </w:r>
    <w:r>
      <w:rPr>
        <w:b/>
        <w:bCs/>
        <w:color w:val="156570"/>
        <w:sz w:val="40"/>
        <w:szCs w:val="40"/>
      </w:rPr>
      <w:t>W</w:t>
    </w:r>
    <w:r w:rsidRPr="00AD362A">
      <w:rPr>
        <w:b/>
        <w:bCs/>
        <w:color w:val="156570"/>
        <w:sz w:val="40"/>
        <w:szCs w:val="40"/>
      </w:rPr>
      <w:t xml:space="preserve">ork Practice: </w:t>
    </w:r>
    <w:r w:rsidRPr="00AD362A">
      <w:rPr>
        <w:color w:val="156570"/>
        <w:sz w:val="40"/>
        <w:szCs w:val="40"/>
      </w:rPr>
      <w:t xml:space="preserve">Working </w:t>
    </w:r>
    <w:r>
      <w:rPr>
        <w:color w:val="156570"/>
        <w:sz w:val="40"/>
        <w:szCs w:val="40"/>
      </w:rPr>
      <w:t>A</w:t>
    </w:r>
    <w:r w:rsidRPr="00AD362A">
      <w:rPr>
        <w:color w:val="156570"/>
        <w:sz w:val="40"/>
        <w:szCs w:val="40"/>
      </w:rPr>
      <w:t xml:space="preserve">lone or </w:t>
    </w:r>
    <w:r>
      <w:rPr>
        <w:color w:val="156570"/>
        <w:sz w:val="40"/>
        <w:szCs w:val="40"/>
      </w:rPr>
      <w:t>i</w:t>
    </w:r>
    <w:r w:rsidRPr="00AD362A">
      <w:rPr>
        <w:color w:val="156570"/>
        <w:sz w:val="40"/>
        <w:szCs w:val="40"/>
      </w:rPr>
      <w:t xml:space="preserve">n </w:t>
    </w:r>
    <w:r>
      <w:rPr>
        <w:color w:val="156570"/>
        <w:sz w:val="40"/>
        <w:szCs w:val="40"/>
      </w:rPr>
      <w:t>I</w:t>
    </w:r>
    <w:r w:rsidRPr="00AD362A">
      <w:rPr>
        <w:color w:val="156570"/>
        <w:sz w:val="40"/>
        <w:szCs w:val="40"/>
      </w:rPr>
      <w:t>solation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3696B"/>
    <w:multiLevelType w:val="hybridMultilevel"/>
    <w:tmpl w:val="FE42E5A8"/>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23"/>
    <w:rsid w:val="00692623"/>
    <w:rsid w:val="006A4AFE"/>
    <w:rsid w:val="00776BE4"/>
    <w:rsid w:val="008B1990"/>
    <w:rsid w:val="00A71D1C"/>
    <w:rsid w:val="00AD3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D4B9"/>
  <w15:chartTrackingRefBased/>
  <w15:docId w15:val="{111AF7EF-9397-47BC-8994-3C89D912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23"/>
    <w:pPr>
      <w:ind w:left="720"/>
      <w:contextualSpacing/>
    </w:pPr>
  </w:style>
  <w:style w:type="paragraph" w:styleId="Footer">
    <w:name w:val="footer"/>
    <w:basedOn w:val="Normal"/>
    <w:link w:val="FooterChar"/>
    <w:uiPriority w:val="99"/>
    <w:unhideWhenUsed/>
    <w:rsid w:val="00AD362A"/>
    <w:pPr>
      <w:tabs>
        <w:tab w:val="center" w:pos="4680"/>
        <w:tab w:val="right" w:pos="9360"/>
      </w:tabs>
      <w:spacing w:after="0" w:line="240" w:lineRule="auto"/>
      <w:ind w:left="10" w:hanging="10"/>
    </w:pPr>
    <w:rPr>
      <w:rFonts w:ascii="Arial" w:eastAsia="Arial" w:hAnsi="Arial" w:cs="Arial"/>
      <w:color w:val="000000"/>
      <w:lang w:eastAsia="en-CA"/>
    </w:rPr>
  </w:style>
  <w:style w:type="character" w:customStyle="1" w:styleId="FooterChar">
    <w:name w:val="Footer Char"/>
    <w:basedOn w:val="DefaultParagraphFont"/>
    <w:link w:val="Footer"/>
    <w:uiPriority w:val="99"/>
    <w:rsid w:val="00AD362A"/>
    <w:rPr>
      <w:rFonts w:ascii="Arial" w:eastAsia="Arial" w:hAnsi="Arial" w:cs="Arial"/>
      <w:color w:val="000000"/>
      <w:lang w:eastAsia="en-CA"/>
    </w:rPr>
  </w:style>
  <w:style w:type="paragraph" w:styleId="Header">
    <w:name w:val="header"/>
    <w:basedOn w:val="Normal"/>
    <w:link w:val="HeaderChar"/>
    <w:uiPriority w:val="99"/>
    <w:unhideWhenUsed/>
    <w:rsid w:val="00AD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2021-03-11T17:57:00Z</dcterms:created>
  <dcterms:modified xsi:type="dcterms:W3CDTF">2021-03-11T17:57:00Z</dcterms:modified>
</cp:coreProperties>
</file>