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8DB5" w14:textId="79DFD0B9" w:rsidR="004A4522" w:rsidRDefault="00EA6C0E" w:rsidP="004A4522">
      <w:pPr>
        <w:rPr>
          <w:b/>
          <w:sz w:val="28"/>
          <w:szCs w:val="28"/>
        </w:rPr>
        <w:sectPr w:rsidR="004A4522" w:rsidSect="009F64AE"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720" w:right="1080" w:bottom="720" w:left="1080" w:header="708" w:footer="432" w:gutter="0"/>
          <w:cols w:space="708"/>
          <w:formProt w:val="0"/>
          <w:titlePg/>
          <w:docGrid w:linePitch="360"/>
        </w:sectPr>
      </w:pPr>
      <w:bookmarkStart w:id="20" w:name="_GoBack"/>
      <w:bookmarkEnd w:id="20"/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0F436542" wp14:editId="49D161CE">
            <wp:simplePos x="0" y="0"/>
            <wp:positionH relativeFrom="column">
              <wp:posOffset>4476750</wp:posOffset>
            </wp:positionH>
            <wp:positionV relativeFrom="paragraph">
              <wp:posOffset>34925</wp:posOffset>
            </wp:positionV>
            <wp:extent cx="1981200" cy="638201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9D21E" w14:textId="79E24E39" w:rsidR="003F0B65" w:rsidRDefault="003F0B65" w:rsidP="006D6900">
      <w:pPr>
        <w:jc w:val="right"/>
        <w:rPr>
          <w:b/>
          <w:sz w:val="28"/>
          <w:szCs w:val="28"/>
        </w:rPr>
      </w:pPr>
    </w:p>
    <w:p w14:paraId="2312D20E" w14:textId="6F435515" w:rsidR="0069420C" w:rsidRPr="004A4522" w:rsidRDefault="004A4522" w:rsidP="004A4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9420C" w:rsidRPr="004A4522">
        <w:rPr>
          <w:b/>
          <w:sz w:val="28"/>
          <w:szCs w:val="28"/>
        </w:rPr>
        <w:t>onsideration of items/info to place in tube.</w:t>
      </w:r>
    </w:p>
    <w:p w14:paraId="24113489" w14:textId="335D02E5" w:rsidR="0069420C" w:rsidRPr="004A4522" w:rsidRDefault="0069420C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Map of your property, rough outline, location and names of buildings</w:t>
      </w:r>
    </w:p>
    <w:p w14:paraId="1244E87B" w14:textId="1C52F95B" w:rsidR="0069420C" w:rsidRPr="004A4522" w:rsidRDefault="0069420C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Priority of structures if choices are to be made in saving structures what is your priority sequence</w:t>
      </w:r>
    </w:p>
    <w:p w14:paraId="3634EAA1" w14:textId="48347E59" w:rsidR="0069420C" w:rsidRPr="004A4522" w:rsidRDefault="0069420C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Bridges-GVW and location, (</w:t>
      </w:r>
      <w:r w:rsidR="00A7249D" w:rsidRPr="004A4522">
        <w:rPr>
          <w:sz w:val="24"/>
          <w:szCs w:val="28"/>
        </w:rPr>
        <w:t>Vehicle w</w:t>
      </w:r>
      <w:r w:rsidRPr="004A4522">
        <w:rPr>
          <w:sz w:val="24"/>
          <w:szCs w:val="28"/>
        </w:rPr>
        <w:t>eight a bridge can hold</w:t>
      </w:r>
      <w:r w:rsidR="00A7249D" w:rsidRPr="004A4522">
        <w:rPr>
          <w:sz w:val="24"/>
          <w:szCs w:val="28"/>
        </w:rPr>
        <w:t>)</w:t>
      </w:r>
    </w:p>
    <w:p w14:paraId="1B9C0D6A" w14:textId="24BEBC05" w:rsidR="0069420C" w:rsidRPr="004A4522" w:rsidRDefault="0069420C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Lake, pond, swamp, dugout, pump house/intake locations</w:t>
      </w:r>
    </w:p>
    <w:p w14:paraId="443FC908" w14:textId="46AA335D" w:rsidR="009E2007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 xml:space="preserve">Location of well, depth &amp; flow info </w:t>
      </w:r>
    </w:p>
    <w:p w14:paraId="0A814D55" w14:textId="2809741F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Connection points to well,</w:t>
      </w:r>
    </w:p>
    <w:p w14:paraId="0DB891B9" w14:textId="33294758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Power source for well</w:t>
      </w:r>
    </w:p>
    <w:p w14:paraId="51A2C393" w14:textId="7A5D3D74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Irrigation lines, and connection points, well stems</w:t>
      </w:r>
    </w:p>
    <w:p w14:paraId="2C7CF95C" w14:textId="660B942F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Main Breaker box location, sub feed locations and boxes, buried cables or lines</w:t>
      </w:r>
    </w:p>
    <w:p w14:paraId="6540B174" w14:textId="06544B48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Fuel supply or storage (</w:t>
      </w:r>
      <w:r w:rsidR="00A7249D" w:rsidRPr="004A4522">
        <w:rPr>
          <w:sz w:val="24"/>
          <w:szCs w:val="28"/>
        </w:rPr>
        <w:t xml:space="preserve">for </w:t>
      </w:r>
      <w:r w:rsidRPr="004A4522">
        <w:rPr>
          <w:sz w:val="24"/>
          <w:szCs w:val="28"/>
        </w:rPr>
        <w:t xml:space="preserve">fire and explosion awareness) bulk or contained propane </w:t>
      </w:r>
    </w:p>
    <w:p w14:paraId="456DDA4E" w14:textId="71D51821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Structure protection sprinkler system, on off, location,</w:t>
      </w:r>
    </w:p>
    <w:p w14:paraId="57A02F4B" w14:textId="52F06B6E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Bladders, stored water locations, pools hot tubs, stock troughs</w:t>
      </w:r>
    </w:p>
    <w:p w14:paraId="6C563DF0" w14:textId="170B95E3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Hazardous materials (chemicals, stored flammables,</w:t>
      </w:r>
    </w:p>
    <w:p w14:paraId="3281EE85" w14:textId="5796FA92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Materials that may pose a threat under event conditions, explosive under extreme heat, oxygen tank, welding cylinders paint cans etc.</w:t>
      </w:r>
    </w:p>
    <w:p w14:paraId="773624AB" w14:textId="77777777" w:rsidR="006F72E3" w:rsidRPr="004A4522" w:rsidRDefault="006F72E3" w:rsidP="004A4522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4A4522">
        <w:rPr>
          <w:sz w:val="24"/>
          <w:szCs w:val="28"/>
        </w:rPr>
        <w:t>Overhead threats, power lines, items that may fall under event conditions</w:t>
      </w:r>
    </w:p>
    <w:p w14:paraId="1ECFEA51" w14:textId="77777777" w:rsidR="006F72E3" w:rsidRDefault="006F72E3" w:rsidP="006F72E3">
      <w:pPr>
        <w:pStyle w:val="ListParagraph"/>
        <w:rPr>
          <w:sz w:val="28"/>
          <w:szCs w:val="28"/>
        </w:rPr>
      </w:pPr>
    </w:p>
    <w:p w14:paraId="6D1343E5" w14:textId="06CB2330" w:rsidR="006F72E3" w:rsidRPr="004A4522" w:rsidRDefault="004A4522" w:rsidP="004A4522">
      <w:pPr>
        <w:jc w:val="center"/>
        <w:rPr>
          <w:b/>
          <w:sz w:val="28"/>
          <w:szCs w:val="28"/>
        </w:rPr>
      </w:pPr>
      <w:r w:rsidRPr="004A4522">
        <w:rPr>
          <w:b/>
          <w:sz w:val="28"/>
          <w:szCs w:val="28"/>
        </w:rPr>
        <w:t xml:space="preserve">Do Include Anything That Might Bring </w:t>
      </w:r>
      <w:proofErr w:type="gramStart"/>
      <w:r w:rsidRPr="004A4522">
        <w:rPr>
          <w:b/>
          <w:sz w:val="28"/>
          <w:szCs w:val="28"/>
        </w:rPr>
        <w:t>Or</w:t>
      </w:r>
      <w:proofErr w:type="gramEnd"/>
      <w:r w:rsidRPr="004A4522">
        <w:rPr>
          <w:b/>
          <w:sz w:val="28"/>
          <w:szCs w:val="28"/>
        </w:rPr>
        <w:t xml:space="preserve"> Pose Harm To A Responder</w:t>
      </w:r>
    </w:p>
    <w:p w14:paraId="116FB5CA" w14:textId="4EF33EC3" w:rsidR="006F72E3" w:rsidRDefault="004A4522" w:rsidP="004A4522">
      <w:pPr>
        <w:jc w:val="center"/>
        <w:rPr>
          <w:b/>
          <w:i/>
          <w:sz w:val="28"/>
          <w:szCs w:val="28"/>
        </w:rPr>
      </w:pPr>
      <w:r w:rsidRPr="004A4522">
        <w:rPr>
          <w:b/>
          <w:sz w:val="28"/>
          <w:szCs w:val="28"/>
        </w:rPr>
        <w:t xml:space="preserve">Do Not Include Locations </w:t>
      </w:r>
      <w:proofErr w:type="gramStart"/>
      <w:r w:rsidRPr="004A4522">
        <w:rPr>
          <w:b/>
          <w:sz w:val="28"/>
          <w:szCs w:val="28"/>
        </w:rPr>
        <w:t>Of</w:t>
      </w:r>
      <w:proofErr w:type="gramEnd"/>
      <w:r w:rsidRPr="004A4522">
        <w:rPr>
          <w:b/>
          <w:sz w:val="28"/>
          <w:szCs w:val="28"/>
        </w:rPr>
        <w:t xml:space="preserve"> Valuables, Firearms, </w:t>
      </w:r>
      <w:r w:rsidRPr="004A4522">
        <w:rPr>
          <w:b/>
          <w:i/>
          <w:sz w:val="28"/>
          <w:szCs w:val="28"/>
        </w:rPr>
        <w:t>Or Anything You Are Uncomfortable With Indicating</w:t>
      </w:r>
    </w:p>
    <w:p w14:paraId="64BB8BA4" w14:textId="77777777" w:rsidR="004A4522" w:rsidRPr="004A4522" w:rsidRDefault="004A4522" w:rsidP="004A4522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7"/>
        <w:gridCol w:w="6277"/>
      </w:tblGrid>
      <w:tr w:rsidR="004A4522" w14:paraId="2F95AA67" w14:textId="77777777" w:rsidTr="009F64AE">
        <w:trPr>
          <w:trHeight w:val="432"/>
        </w:trPr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69498" w14:textId="61C07246" w:rsidR="004A4522" w:rsidRDefault="004A4522" w:rsidP="009F64AE">
            <w:r w:rsidRPr="006F72E3">
              <w:rPr>
                <w:b/>
              </w:rPr>
              <w:t>In Case Of Emergency Contact Me At</w:t>
            </w:r>
            <w:r>
              <w:t>:</w:t>
            </w:r>
          </w:p>
        </w:tc>
        <w:tc>
          <w:tcPr>
            <w:tcW w:w="627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6F72D8" w14:textId="77777777" w:rsidR="004A4522" w:rsidRDefault="004A4522"/>
        </w:tc>
      </w:tr>
      <w:tr w:rsidR="004A4522" w14:paraId="0A35F50C" w14:textId="77777777" w:rsidTr="009F64AE">
        <w:trPr>
          <w:trHeight w:val="432"/>
        </w:trPr>
        <w:tc>
          <w:tcPr>
            <w:tcW w:w="375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B6F468" w14:textId="23698409" w:rsidR="004A4522" w:rsidRPr="004A4522" w:rsidRDefault="004A4522" w:rsidP="009F64AE">
            <w:pPr>
              <w:rPr>
                <w:b/>
              </w:rPr>
            </w:pPr>
            <w:r w:rsidRPr="004A4522">
              <w:rPr>
                <w:b/>
              </w:rPr>
              <w:t>or</w:t>
            </w:r>
          </w:p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4CAFC18" w14:textId="77777777" w:rsidR="004A4522" w:rsidRDefault="004A4522"/>
        </w:tc>
      </w:tr>
      <w:tr w:rsidR="004A4522" w14:paraId="191C22A5" w14:textId="77777777" w:rsidTr="009F64AE">
        <w:trPr>
          <w:trHeight w:val="432"/>
        </w:trPr>
        <w:tc>
          <w:tcPr>
            <w:tcW w:w="3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306760B" w14:textId="02C733BB" w:rsidR="004A4522" w:rsidRDefault="004A4522" w:rsidP="009F64AE">
            <w:r w:rsidRPr="006F72E3">
              <w:rPr>
                <w:b/>
              </w:rPr>
              <w:t>Alternate contact</w:t>
            </w:r>
          </w:p>
        </w:tc>
        <w:tc>
          <w:tcPr>
            <w:tcW w:w="62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9EB760A" w14:textId="77777777" w:rsidR="004A4522" w:rsidRDefault="004A4522"/>
        </w:tc>
      </w:tr>
    </w:tbl>
    <w:p w14:paraId="5D9DCBCE" w14:textId="77777777" w:rsidR="006F72E3" w:rsidRDefault="006F72E3"/>
    <w:p w14:paraId="2F51E5B7" w14:textId="2F183698" w:rsidR="006F72E3" w:rsidRDefault="00A63AA8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A63AA8" w14:paraId="12CCFAC6" w14:textId="77777777" w:rsidTr="002A3065">
        <w:trPr>
          <w:trHeight w:val="934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5063C" w14:textId="3F8F18D1" w:rsidR="00A63AA8" w:rsidRDefault="00A63AA8">
            <w:r>
              <w:rPr>
                <w:noProof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6A3A9" wp14:editId="5F50B5C2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127000</wp:posOffset>
                      </wp:positionV>
                      <wp:extent cx="685800" cy="762000"/>
                      <wp:effectExtent l="19050" t="19050" r="38100" b="19050"/>
                      <wp:wrapNone/>
                      <wp:docPr id="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DAF74" w14:textId="5CA14326" w:rsidR="00A63AA8" w:rsidRPr="00A63AA8" w:rsidRDefault="00A63AA8" w:rsidP="00A63AA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63AA8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F6A3A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430.85pt;margin-top:10pt;width:5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" adj="9720" fillcolor="#589199 [3204]" strokecolor="#2c474c [1604]" strokeweight="1pt">
                      <v:textbox>
                        <w:txbxContent>
                          <w:p w14:paraId="451DAF74" w14:textId="5CA14326" w:rsidR="00A63AA8" w:rsidRPr="00A63AA8" w:rsidRDefault="00A63AA8" w:rsidP="00A63A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63AA8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2089F6E" w14:textId="2DC79A76" w:rsidR="00A63AA8" w:rsidRDefault="00A63AA8">
      <w:pPr>
        <w:rPr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9"/>
        <w:gridCol w:w="469"/>
        <w:gridCol w:w="4683"/>
        <w:gridCol w:w="465"/>
      </w:tblGrid>
      <w:tr w:rsidR="002A3065" w14:paraId="67B3CFEC" w14:textId="77777777" w:rsidTr="002A3065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89199" w:themeFill="accent1"/>
          </w:tcPr>
          <w:p w14:paraId="7255FC0F" w14:textId="1674427C" w:rsidR="002A3065" w:rsidRDefault="002A3065" w:rsidP="002A3065">
            <w:pPr>
              <w:jc w:val="center"/>
              <w:rPr>
                <w:b/>
                <w:sz w:val="32"/>
                <w:szCs w:val="32"/>
              </w:rPr>
            </w:pPr>
            <w:r w:rsidRPr="002A3065">
              <w:rPr>
                <w:b/>
                <w:color w:val="FFFFFF" w:themeColor="background1"/>
                <w:sz w:val="32"/>
                <w:szCs w:val="32"/>
              </w:rPr>
              <w:t>Legend</w:t>
            </w:r>
          </w:p>
        </w:tc>
      </w:tr>
      <w:tr w:rsidR="00A63AA8" w14:paraId="3908306E" w14:textId="77777777" w:rsidTr="009F64AE">
        <w:trPr>
          <w:trHeight w:val="432"/>
        </w:trPr>
        <w:tc>
          <w:tcPr>
            <w:tcW w:w="2272" w:type="pct"/>
            <w:tcBorders>
              <w:top w:val="single" w:sz="18" w:space="0" w:color="auto"/>
              <w:left w:val="single" w:sz="18" w:space="0" w:color="auto"/>
            </w:tcBorders>
          </w:tcPr>
          <w:p w14:paraId="602BED8F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18" w:space="0" w:color="auto"/>
            </w:tcBorders>
          </w:tcPr>
          <w:p w14:paraId="104578C5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4" w:type="pct"/>
            <w:tcBorders>
              <w:top w:val="single" w:sz="18" w:space="0" w:color="auto"/>
            </w:tcBorders>
          </w:tcPr>
          <w:p w14:paraId="5436CDAB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18" w:space="0" w:color="auto"/>
              <w:right w:val="single" w:sz="18" w:space="0" w:color="auto"/>
            </w:tcBorders>
          </w:tcPr>
          <w:p w14:paraId="557D0A7D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</w:tr>
      <w:tr w:rsidR="00A63AA8" w14:paraId="43B332A4" w14:textId="77777777" w:rsidTr="009F64AE">
        <w:trPr>
          <w:trHeight w:val="432"/>
        </w:trPr>
        <w:tc>
          <w:tcPr>
            <w:tcW w:w="2272" w:type="pct"/>
            <w:tcBorders>
              <w:left w:val="single" w:sz="18" w:space="0" w:color="auto"/>
            </w:tcBorders>
          </w:tcPr>
          <w:p w14:paraId="0A36CFB2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8" w:type="pct"/>
          </w:tcPr>
          <w:p w14:paraId="73CA8A12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4" w:type="pct"/>
          </w:tcPr>
          <w:p w14:paraId="3C1FCD66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</w:tcPr>
          <w:p w14:paraId="2B179B72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</w:tr>
      <w:tr w:rsidR="00A63AA8" w14:paraId="2747D0AF" w14:textId="77777777" w:rsidTr="009F64AE">
        <w:trPr>
          <w:trHeight w:val="432"/>
        </w:trPr>
        <w:tc>
          <w:tcPr>
            <w:tcW w:w="2272" w:type="pct"/>
            <w:tcBorders>
              <w:left w:val="single" w:sz="18" w:space="0" w:color="auto"/>
            </w:tcBorders>
          </w:tcPr>
          <w:p w14:paraId="4CAA8955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8" w:type="pct"/>
          </w:tcPr>
          <w:p w14:paraId="45634DDB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4" w:type="pct"/>
          </w:tcPr>
          <w:p w14:paraId="0DAEAB72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</w:tcPr>
          <w:p w14:paraId="00F3E293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</w:tr>
      <w:tr w:rsidR="00A63AA8" w14:paraId="310149BC" w14:textId="77777777" w:rsidTr="009F64AE">
        <w:trPr>
          <w:trHeight w:val="432"/>
        </w:trPr>
        <w:tc>
          <w:tcPr>
            <w:tcW w:w="2272" w:type="pct"/>
            <w:tcBorders>
              <w:left w:val="single" w:sz="18" w:space="0" w:color="auto"/>
            </w:tcBorders>
          </w:tcPr>
          <w:p w14:paraId="091D94A8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8" w:type="pct"/>
          </w:tcPr>
          <w:p w14:paraId="4EDCB028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4" w:type="pct"/>
          </w:tcPr>
          <w:p w14:paraId="035EDCCB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</w:tcPr>
          <w:p w14:paraId="694902E7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</w:tr>
      <w:tr w:rsidR="00A63AA8" w14:paraId="2FB11FBE" w14:textId="77777777" w:rsidTr="009F64AE">
        <w:trPr>
          <w:trHeight w:val="432"/>
        </w:trPr>
        <w:tc>
          <w:tcPr>
            <w:tcW w:w="2272" w:type="pct"/>
            <w:tcBorders>
              <w:left w:val="single" w:sz="18" w:space="0" w:color="auto"/>
            </w:tcBorders>
          </w:tcPr>
          <w:p w14:paraId="197687C4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8" w:type="pct"/>
          </w:tcPr>
          <w:p w14:paraId="73433534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4" w:type="pct"/>
          </w:tcPr>
          <w:p w14:paraId="745D0546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</w:tcPr>
          <w:p w14:paraId="2FA03229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</w:tr>
      <w:tr w:rsidR="00A63AA8" w14:paraId="1A215E48" w14:textId="77777777" w:rsidTr="009F64AE">
        <w:trPr>
          <w:trHeight w:val="432"/>
        </w:trPr>
        <w:tc>
          <w:tcPr>
            <w:tcW w:w="2272" w:type="pct"/>
            <w:tcBorders>
              <w:left w:val="single" w:sz="18" w:space="0" w:color="auto"/>
              <w:bottom w:val="single" w:sz="18" w:space="0" w:color="auto"/>
            </w:tcBorders>
          </w:tcPr>
          <w:p w14:paraId="391B957D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8" w:type="pct"/>
            <w:tcBorders>
              <w:bottom w:val="single" w:sz="18" w:space="0" w:color="auto"/>
            </w:tcBorders>
          </w:tcPr>
          <w:p w14:paraId="7242B19A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4" w:type="pct"/>
            <w:tcBorders>
              <w:bottom w:val="single" w:sz="18" w:space="0" w:color="auto"/>
            </w:tcBorders>
          </w:tcPr>
          <w:p w14:paraId="03A44EF2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  <w:tc>
          <w:tcPr>
            <w:tcW w:w="227" w:type="pct"/>
            <w:tcBorders>
              <w:bottom w:val="single" w:sz="18" w:space="0" w:color="auto"/>
              <w:right w:val="single" w:sz="18" w:space="0" w:color="auto"/>
            </w:tcBorders>
          </w:tcPr>
          <w:p w14:paraId="51753FE7" w14:textId="77777777" w:rsidR="00A63AA8" w:rsidRDefault="00A63AA8">
            <w:pPr>
              <w:rPr>
                <w:b/>
                <w:sz w:val="32"/>
                <w:szCs w:val="32"/>
              </w:rPr>
            </w:pPr>
          </w:p>
        </w:tc>
      </w:tr>
    </w:tbl>
    <w:p w14:paraId="418F185B" w14:textId="77777777" w:rsidR="00A63AA8" w:rsidRPr="00A63AA8" w:rsidRDefault="00A63AA8" w:rsidP="00A63AA8">
      <w:pPr>
        <w:rPr>
          <w:b/>
          <w:sz w:val="32"/>
          <w:szCs w:val="32"/>
        </w:rPr>
      </w:pPr>
    </w:p>
    <w:sectPr w:rsidR="00A63AA8" w:rsidRPr="00A63AA8" w:rsidSect="009F64AE">
      <w:type w:val="continuous"/>
      <w:pgSz w:w="12240" w:h="15840"/>
      <w:pgMar w:top="720" w:right="1080" w:bottom="720" w:left="1080" w:header="708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1D45" w14:textId="77777777" w:rsidR="005B71D7" w:rsidRDefault="005B71D7" w:rsidP="004A4522">
      <w:pPr>
        <w:spacing w:after="0" w:line="240" w:lineRule="auto"/>
      </w:pPr>
      <w:r>
        <w:separator/>
      </w:r>
    </w:p>
  </w:endnote>
  <w:endnote w:type="continuationSeparator" w:id="0">
    <w:p w14:paraId="2273FDA7" w14:textId="77777777" w:rsidR="005B71D7" w:rsidRDefault="005B71D7" w:rsidP="004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785E" w14:textId="24580165" w:rsidR="009F64AE" w:rsidRPr="009F64AE" w:rsidRDefault="009F64AE" w:rsidP="009F64AE">
    <w:pPr>
      <w:tabs>
        <w:tab w:val="right" w:pos="10080"/>
      </w:tabs>
      <w:spacing w:after="0"/>
      <w:rPr>
        <w:rFonts w:ascii="Calibri Light" w:hAnsi="Calibri Light"/>
        <w:color w:val="589199"/>
        <w:sz w:val="16"/>
        <w:szCs w:val="16"/>
      </w:rPr>
    </w:pP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 w:rsidR="004A098B">
      <w:rPr>
        <w:rFonts w:ascii="Calibri Light" w:hAnsi="Calibri Light"/>
        <w:noProof/>
        <w:color w:val="589199"/>
        <w:sz w:val="16"/>
        <w:szCs w:val="16"/>
      </w:rPr>
      <w:t>2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r>
      <w:rPr>
        <w:rFonts w:ascii="Calibri Light" w:hAnsi="Calibri Light"/>
        <w:color w:val="589199"/>
        <w:sz w:val="16"/>
        <w:szCs w:val="16"/>
      </w:rPr>
      <w:tab/>
    </w:r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D2EA" w14:textId="222178C1" w:rsidR="009F64AE" w:rsidRPr="009F64AE" w:rsidRDefault="009F64AE" w:rsidP="009F64AE">
    <w:pPr>
      <w:tabs>
        <w:tab w:val="center" w:pos="5400"/>
        <w:tab w:val="right" w:pos="10080"/>
      </w:tabs>
      <w:spacing w:after="0"/>
      <w:rPr>
        <w:rFonts w:ascii="Calibri Light" w:hAnsi="Calibri Light"/>
        <w:color w:val="589199"/>
        <w:sz w:val="16"/>
        <w:szCs w:val="16"/>
      </w:rPr>
    </w:pP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 w:rsidR="004A098B">
      <w:rPr>
        <w:rFonts w:ascii="Calibri Light" w:hAnsi="Calibri Light"/>
        <w:noProof/>
        <w:color w:val="589199"/>
        <w:sz w:val="16"/>
        <w:szCs w:val="16"/>
      </w:rPr>
      <w:t>1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E49F" w14:textId="77777777" w:rsidR="005B71D7" w:rsidRDefault="005B71D7" w:rsidP="004A4522">
      <w:pPr>
        <w:spacing w:after="0" w:line="240" w:lineRule="auto"/>
      </w:pPr>
      <w:r>
        <w:separator/>
      </w:r>
    </w:p>
  </w:footnote>
  <w:footnote w:type="continuationSeparator" w:id="0">
    <w:p w14:paraId="083B6548" w14:textId="77777777" w:rsidR="005B71D7" w:rsidRDefault="005B71D7" w:rsidP="004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B1CF" w14:textId="53107303" w:rsidR="004A4522" w:rsidRPr="004A4522" w:rsidRDefault="004A4522" w:rsidP="004A4522">
    <w:pPr>
      <w:rPr>
        <w:color w:val="589199" w:themeColor="accent1"/>
        <w:sz w:val="40"/>
        <w:szCs w:val="28"/>
      </w:rPr>
    </w:pPr>
    <w:r w:rsidRPr="004A4522">
      <w:rPr>
        <w:b/>
        <w:color w:val="589199" w:themeColor="accent1"/>
        <w:sz w:val="40"/>
        <w:szCs w:val="28"/>
      </w:rPr>
      <w:t>Emergency Response Information Tube</w:t>
    </w:r>
    <w:r w:rsidRPr="004A4522">
      <w:rPr>
        <w:color w:val="589199" w:themeColor="accent1"/>
        <w:sz w:val="40"/>
        <w:szCs w:val="28"/>
      </w:rPr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1ED2" w14:textId="7605DABE" w:rsidR="004A4522" w:rsidRPr="004A4522" w:rsidRDefault="004A4522" w:rsidP="004A4522">
    <w:pPr>
      <w:spacing w:after="0"/>
      <w:rPr>
        <w:color w:val="589199" w:themeColor="accent1"/>
        <w:sz w:val="40"/>
        <w:szCs w:val="28"/>
      </w:rPr>
    </w:pPr>
    <w:r w:rsidRPr="004A4522">
      <w:rPr>
        <w:b/>
        <w:color w:val="589199" w:themeColor="accent1"/>
        <w:sz w:val="40"/>
        <w:szCs w:val="28"/>
      </w:rPr>
      <w:t>Emergency Response Information Tube</w:t>
    </w:r>
    <w:r w:rsidRPr="004A4522">
      <w:rPr>
        <w:color w:val="589199" w:themeColor="accent1"/>
        <w:sz w:val="40"/>
        <w:szCs w:val="28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456"/>
    <w:multiLevelType w:val="hybridMultilevel"/>
    <w:tmpl w:val="544E853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706406"/>
    <w:multiLevelType w:val="hybridMultilevel"/>
    <w:tmpl w:val="2CD8E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04536"/>
    <w:multiLevelType w:val="hybridMultilevel"/>
    <w:tmpl w:val="B1F0B2B0"/>
    <w:lvl w:ilvl="0" w:tplc="9C8C0B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7kWtZ3HSnca6jtyrJw5uicvcfEGbwHrOsuNvvZbYhMLFVwtwgZDTkFv2L5ZG9hgRKW8wbUssZc6NGcouzRtrg==" w:salt="9v9vhvskRUSer37AI8S4yw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0C"/>
    <w:rsid w:val="00187250"/>
    <w:rsid w:val="002A3065"/>
    <w:rsid w:val="002B0BE1"/>
    <w:rsid w:val="003A1FEE"/>
    <w:rsid w:val="003F0B65"/>
    <w:rsid w:val="004A098B"/>
    <w:rsid w:val="004A4522"/>
    <w:rsid w:val="004B7CBF"/>
    <w:rsid w:val="005B71D7"/>
    <w:rsid w:val="005E0C69"/>
    <w:rsid w:val="0069420C"/>
    <w:rsid w:val="006D6900"/>
    <w:rsid w:val="006F72E3"/>
    <w:rsid w:val="007F54C2"/>
    <w:rsid w:val="009E2007"/>
    <w:rsid w:val="009F64AE"/>
    <w:rsid w:val="00A63AA8"/>
    <w:rsid w:val="00A7249D"/>
    <w:rsid w:val="00E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7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E3"/>
    <w:pPr>
      <w:ind w:left="720"/>
      <w:contextualSpacing/>
    </w:pPr>
  </w:style>
  <w:style w:type="table" w:styleId="TableGrid">
    <w:name w:val="Table Grid"/>
    <w:basedOn w:val="TableNormal"/>
    <w:uiPriority w:val="39"/>
    <w:rsid w:val="00A6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22"/>
  </w:style>
  <w:style w:type="paragraph" w:styleId="Footer">
    <w:name w:val="footer"/>
    <w:basedOn w:val="Normal"/>
    <w:link w:val="FooterChar"/>
    <w:uiPriority w:val="99"/>
    <w:unhideWhenUsed/>
    <w:rsid w:val="004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E3"/>
    <w:pPr>
      <w:ind w:left="720"/>
      <w:contextualSpacing/>
    </w:pPr>
  </w:style>
  <w:style w:type="table" w:styleId="TableGrid">
    <w:name w:val="Table Grid"/>
    <w:basedOn w:val="TableNormal"/>
    <w:uiPriority w:val="39"/>
    <w:rsid w:val="00A6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22"/>
  </w:style>
  <w:style w:type="paragraph" w:styleId="Footer">
    <w:name w:val="footer"/>
    <w:basedOn w:val="Normal"/>
    <w:link w:val="FooterChar"/>
    <w:uiPriority w:val="99"/>
    <w:unhideWhenUsed/>
    <w:rsid w:val="004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R.C. STEWARD</dc:creator>
  <cp:lastModifiedBy>Lennea</cp:lastModifiedBy>
  <cp:revision>2</cp:revision>
  <dcterms:created xsi:type="dcterms:W3CDTF">2021-07-26T23:28:00Z</dcterms:created>
  <dcterms:modified xsi:type="dcterms:W3CDTF">2021-07-26T23:28:00Z</dcterms:modified>
</cp:coreProperties>
</file>